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4772E" w14:textId="77D293B6" w:rsidR="00A309C6" w:rsidRPr="00892489" w:rsidRDefault="00BD06DD" w:rsidP="00A617E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</w:t>
      </w:r>
      <w:r w:rsidR="00A309C6" w:rsidRPr="00892489">
        <w:rPr>
          <w:rFonts w:ascii="Arial" w:hAnsi="Arial" w:cs="Arial"/>
          <w:b/>
          <w:sz w:val="20"/>
          <w:szCs w:val="20"/>
        </w:rPr>
        <w:t xml:space="preserve">JA Maths </w:t>
      </w:r>
      <w:r w:rsidR="00A309C6">
        <w:rPr>
          <w:rFonts w:ascii="Arial" w:hAnsi="Arial" w:cs="Arial"/>
          <w:b/>
          <w:sz w:val="20"/>
          <w:szCs w:val="20"/>
        </w:rPr>
        <w:t>M</w:t>
      </w:r>
      <w:r w:rsidR="00A309C6" w:rsidRPr="00892489">
        <w:rPr>
          <w:rFonts w:ascii="Arial" w:hAnsi="Arial" w:cs="Arial"/>
          <w:b/>
          <w:sz w:val="20"/>
          <w:szCs w:val="20"/>
        </w:rPr>
        <w:t xml:space="preserve">TP – Year </w:t>
      </w:r>
      <w:r w:rsidR="000B5944">
        <w:rPr>
          <w:rFonts w:ascii="Arial" w:hAnsi="Arial" w:cs="Arial"/>
          <w:b/>
          <w:sz w:val="20"/>
          <w:szCs w:val="20"/>
        </w:rPr>
        <w:t>6</w:t>
      </w:r>
      <w:r w:rsidR="00A309C6">
        <w:rPr>
          <w:rFonts w:ascii="Arial" w:hAnsi="Arial" w:cs="Arial"/>
          <w:b/>
          <w:sz w:val="20"/>
          <w:szCs w:val="20"/>
        </w:rPr>
        <w:t xml:space="preserve"> – </w:t>
      </w:r>
      <w:r w:rsidR="00567711">
        <w:rPr>
          <w:rFonts w:ascii="Arial" w:hAnsi="Arial" w:cs="Arial"/>
          <w:b/>
          <w:sz w:val="20"/>
          <w:szCs w:val="20"/>
        </w:rPr>
        <w:t>Summer</w:t>
      </w:r>
      <w:r w:rsidR="00A617E1">
        <w:rPr>
          <w:rFonts w:ascii="Arial" w:hAnsi="Arial" w:cs="Arial"/>
          <w:b/>
          <w:sz w:val="20"/>
          <w:szCs w:val="20"/>
        </w:rPr>
        <w:t xml:space="preserve"> Term</w:t>
      </w:r>
      <w:r>
        <w:rPr>
          <w:rFonts w:ascii="Arial" w:hAnsi="Arial" w:cs="Arial"/>
          <w:b/>
          <w:sz w:val="20"/>
          <w:szCs w:val="20"/>
        </w:rPr>
        <w:t xml:space="preserve"> 2</w:t>
      </w:r>
    </w:p>
    <w:tbl>
      <w:tblPr>
        <w:tblStyle w:val="TableGrid"/>
        <w:tblpPr w:leftFromText="180" w:rightFromText="180" w:vertAnchor="page" w:horzAnchor="margin" w:tblpY="1742"/>
        <w:tblW w:w="0" w:type="auto"/>
        <w:tblLook w:val="04A0" w:firstRow="1" w:lastRow="0" w:firstColumn="1" w:lastColumn="0" w:noHBand="0" w:noVBand="1"/>
      </w:tblPr>
      <w:tblGrid>
        <w:gridCol w:w="2022"/>
        <w:gridCol w:w="2288"/>
        <w:gridCol w:w="1528"/>
        <w:gridCol w:w="1918"/>
        <w:gridCol w:w="1976"/>
        <w:gridCol w:w="8"/>
        <w:gridCol w:w="1860"/>
        <w:gridCol w:w="2026"/>
        <w:gridCol w:w="1762"/>
      </w:tblGrid>
      <w:tr w:rsidR="000B5944" w14:paraId="5E367892" w14:textId="77777777" w:rsidTr="000B5944">
        <w:tc>
          <w:tcPr>
            <w:tcW w:w="2022" w:type="dxa"/>
            <w:shd w:val="clear" w:color="auto" w:fill="FFF2CC" w:themeFill="accent4" w:themeFillTint="33"/>
            <w:vAlign w:val="center"/>
          </w:tcPr>
          <w:p w14:paraId="5EED071C" w14:textId="77777777" w:rsidR="000B5944" w:rsidRDefault="000B5944" w:rsidP="00C354E7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</w:rPr>
              <w:t>Summer 2</w:t>
            </w:r>
          </w:p>
        </w:tc>
        <w:tc>
          <w:tcPr>
            <w:tcW w:w="2288" w:type="dxa"/>
            <w:shd w:val="clear" w:color="auto" w:fill="BDD6EE" w:themeFill="accent1" w:themeFillTint="66"/>
          </w:tcPr>
          <w:p w14:paraId="4636B07D" w14:textId="77777777" w:rsidR="000B5944" w:rsidRPr="00892489" w:rsidRDefault="000B5944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1528" w:type="dxa"/>
            <w:shd w:val="clear" w:color="auto" w:fill="BDD6EE" w:themeFill="accent1" w:themeFillTint="66"/>
          </w:tcPr>
          <w:p w14:paraId="3B1D73CB" w14:textId="77777777" w:rsidR="000B5944" w:rsidRPr="00892489" w:rsidRDefault="000B5944" w:rsidP="00C354E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Week 2</w:t>
            </w:r>
          </w:p>
        </w:tc>
        <w:tc>
          <w:tcPr>
            <w:tcW w:w="1918" w:type="dxa"/>
            <w:shd w:val="clear" w:color="auto" w:fill="BDD6EE" w:themeFill="accent1" w:themeFillTint="66"/>
          </w:tcPr>
          <w:p w14:paraId="73EFF80D" w14:textId="77777777" w:rsidR="000B5944" w:rsidRPr="00892489" w:rsidRDefault="000B5944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1976" w:type="dxa"/>
            <w:shd w:val="clear" w:color="auto" w:fill="BDD6EE" w:themeFill="accent1" w:themeFillTint="66"/>
          </w:tcPr>
          <w:p w14:paraId="580C0B99" w14:textId="77777777" w:rsidR="000B5944" w:rsidRPr="00892489" w:rsidRDefault="000B5944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1868" w:type="dxa"/>
            <w:gridSpan w:val="2"/>
            <w:shd w:val="clear" w:color="auto" w:fill="BDD6EE" w:themeFill="accent1" w:themeFillTint="66"/>
          </w:tcPr>
          <w:p w14:paraId="6125D69B" w14:textId="77777777" w:rsidR="000B5944" w:rsidRPr="00892489" w:rsidRDefault="000B5944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2026" w:type="dxa"/>
            <w:shd w:val="clear" w:color="auto" w:fill="BDD6EE" w:themeFill="accent1" w:themeFillTint="66"/>
          </w:tcPr>
          <w:p w14:paraId="03A6D2FA" w14:textId="77777777" w:rsidR="000B5944" w:rsidRPr="00892489" w:rsidRDefault="000B5944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6</w:t>
            </w:r>
          </w:p>
          <w:p w14:paraId="31F86C0E" w14:textId="77777777" w:rsidR="000B5944" w:rsidRPr="00892489" w:rsidRDefault="000B5944" w:rsidP="00C354E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62" w:type="dxa"/>
            <w:shd w:val="clear" w:color="auto" w:fill="BDD6EE" w:themeFill="accent1" w:themeFillTint="66"/>
          </w:tcPr>
          <w:p w14:paraId="22562782" w14:textId="77777777" w:rsidR="000B5944" w:rsidRPr="00892489" w:rsidRDefault="000B5944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Week 7</w:t>
            </w:r>
          </w:p>
        </w:tc>
      </w:tr>
      <w:tr w:rsidR="00BD06DD" w14:paraId="1B3B3666" w14:textId="77777777" w:rsidTr="00BD06DD">
        <w:tc>
          <w:tcPr>
            <w:tcW w:w="2022" w:type="dxa"/>
            <w:shd w:val="clear" w:color="auto" w:fill="FFF2CC" w:themeFill="accent4" w:themeFillTint="33"/>
            <w:vAlign w:val="center"/>
          </w:tcPr>
          <w:p w14:paraId="52E6E906" w14:textId="0DE4BFDA" w:rsidR="00BD06DD" w:rsidRPr="00BD06DD" w:rsidRDefault="00BD06DD" w:rsidP="00C354E7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BD06DD">
              <w:rPr>
                <w:rFonts w:eastAsiaTheme="minorEastAsia"/>
                <w:sz w:val="24"/>
                <w:szCs w:val="24"/>
              </w:rPr>
              <w:t>Mastering Maths</w:t>
            </w:r>
          </w:p>
        </w:tc>
        <w:tc>
          <w:tcPr>
            <w:tcW w:w="2288" w:type="dxa"/>
            <w:shd w:val="clear" w:color="auto" w:fill="auto"/>
          </w:tcPr>
          <w:p w14:paraId="7F866251" w14:textId="77777777" w:rsidR="00BD06DD" w:rsidRPr="00892489" w:rsidRDefault="00BD06DD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28" w:type="dxa"/>
            <w:shd w:val="clear" w:color="auto" w:fill="auto"/>
          </w:tcPr>
          <w:p w14:paraId="6176C724" w14:textId="77777777" w:rsidR="00BD06DD" w:rsidRDefault="00BD06DD" w:rsidP="00C354E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18" w:type="dxa"/>
            <w:shd w:val="clear" w:color="auto" w:fill="auto"/>
          </w:tcPr>
          <w:p w14:paraId="24C2AAE3" w14:textId="77777777" w:rsidR="00BD06DD" w:rsidRPr="00892489" w:rsidRDefault="00BD06DD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76" w:type="dxa"/>
            <w:shd w:val="clear" w:color="auto" w:fill="auto"/>
          </w:tcPr>
          <w:p w14:paraId="5B229523" w14:textId="77777777" w:rsidR="00BD06DD" w:rsidRPr="00892489" w:rsidRDefault="00BD06DD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68" w:type="dxa"/>
            <w:gridSpan w:val="2"/>
            <w:shd w:val="clear" w:color="auto" w:fill="auto"/>
          </w:tcPr>
          <w:p w14:paraId="58C05547" w14:textId="77777777" w:rsidR="00BD06DD" w:rsidRPr="00892489" w:rsidRDefault="00BD06DD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26" w:type="dxa"/>
            <w:shd w:val="clear" w:color="auto" w:fill="auto"/>
          </w:tcPr>
          <w:p w14:paraId="65945E68" w14:textId="77777777" w:rsidR="00BD06DD" w:rsidRPr="00892489" w:rsidRDefault="00BD06DD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62" w:type="dxa"/>
            <w:shd w:val="clear" w:color="auto" w:fill="auto"/>
          </w:tcPr>
          <w:p w14:paraId="07F69EEA" w14:textId="77777777" w:rsidR="00BD06DD" w:rsidRDefault="00BD06DD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B5944" w14:paraId="517EAFA8" w14:textId="77777777" w:rsidTr="001A70CA">
        <w:tc>
          <w:tcPr>
            <w:tcW w:w="2022" w:type="dxa"/>
            <w:shd w:val="clear" w:color="auto" w:fill="FFF2CC" w:themeFill="accent4" w:themeFillTint="33"/>
            <w:vAlign w:val="center"/>
          </w:tcPr>
          <w:p w14:paraId="6ABC6AC7" w14:textId="77777777" w:rsidR="000B5944" w:rsidRPr="009D0FD0" w:rsidRDefault="000B5944" w:rsidP="000B5944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Times Tables</w:t>
            </w:r>
          </w:p>
        </w:tc>
        <w:tc>
          <w:tcPr>
            <w:tcW w:w="13366" w:type="dxa"/>
            <w:gridSpan w:val="8"/>
          </w:tcPr>
          <w:p w14:paraId="59594A27" w14:textId="77777777" w:rsidR="000B5944" w:rsidRPr="003E62C9" w:rsidRDefault="000B5944" w:rsidP="000B594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All multiplication facts and related divisions (place value links)</w:t>
            </w:r>
          </w:p>
        </w:tc>
      </w:tr>
      <w:tr w:rsidR="000B5944" w14:paraId="5344B3B6" w14:textId="77777777" w:rsidTr="000B5944">
        <w:tc>
          <w:tcPr>
            <w:tcW w:w="2022" w:type="dxa"/>
            <w:shd w:val="clear" w:color="auto" w:fill="FFF2CC" w:themeFill="accent4" w:themeFillTint="33"/>
            <w:vAlign w:val="center"/>
          </w:tcPr>
          <w:p w14:paraId="042592AE" w14:textId="77777777" w:rsidR="000B5944" w:rsidRPr="009D0FD0" w:rsidRDefault="000B5944" w:rsidP="000B5944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Mental Maths</w:t>
            </w:r>
          </w:p>
          <w:p w14:paraId="3078DE1A" w14:textId="77777777" w:rsidR="000B5944" w:rsidRPr="009D0FD0" w:rsidRDefault="000B5944" w:rsidP="000B5944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Objectives </w:t>
            </w:r>
          </w:p>
          <w:p w14:paraId="27ED4A76" w14:textId="77777777" w:rsidR="000B5944" w:rsidRPr="009D0FD0" w:rsidRDefault="000B5944" w:rsidP="000B594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88" w:type="dxa"/>
          </w:tcPr>
          <w:p w14:paraId="554E617D" w14:textId="77777777" w:rsidR="000B5944" w:rsidRPr="004F047D" w:rsidRDefault="000B5944" w:rsidP="000B594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Shape Properties</w:t>
            </w:r>
          </w:p>
        </w:tc>
        <w:tc>
          <w:tcPr>
            <w:tcW w:w="1528" w:type="dxa"/>
          </w:tcPr>
          <w:p w14:paraId="3AFEE355" w14:textId="77777777" w:rsidR="000B5944" w:rsidRPr="004F047D" w:rsidRDefault="000B5944" w:rsidP="000B594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Missing Angles</w:t>
            </w:r>
          </w:p>
        </w:tc>
        <w:tc>
          <w:tcPr>
            <w:tcW w:w="1918" w:type="dxa"/>
          </w:tcPr>
          <w:p w14:paraId="5F64156F" w14:textId="77777777" w:rsidR="000B5944" w:rsidRPr="004F047D" w:rsidRDefault="000B5944" w:rsidP="000B594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Fractions of amounts</w:t>
            </w:r>
          </w:p>
        </w:tc>
        <w:tc>
          <w:tcPr>
            <w:tcW w:w="1976" w:type="dxa"/>
          </w:tcPr>
          <w:p w14:paraId="1D973033" w14:textId="77777777" w:rsidR="000B5944" w:rsidRPr="004F047D" w:rsidRDefault="000B5944" w:rsidP="000B594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Calculating with fractions</w:t>
            </w:r>
          </w:p>
        </w:tc>
        <w:tc>
          <w:tcPr>
            <w:tcW w:w="1868" w:type="dxa"/>
            <w:gridSpan w:val="2"/>
          </w:tcPr>
          <w:p w14:paraId="4C20C515" w14:textId="77777777" w:rsidR="000B5944" w:rsidRPr="00C354E7" w:rsidRDefault="000B5944" w:rsidP="000B594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Equivalent fractions, decimals and percentages</w:t>
            </w:r>
          </w:p>
        </w:tc>
        <w:tc>
          <w:tcPr>
            <w:tcW w:w="2026" w:type="dxa"/>
          </w:tcPr>
          <w:p w14:paraId="20358515" w14:textId="77777777" w:rsidR="000B5944" w:rsidRPr="00C354E7" w:rsidRDefault="000B5944" w:rsidP="000B594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Algebra – missing number problems </w:t>
            </w:r>
          </w:p>
        </w:tc>
        <w:tc>
          <w:tcPr>
            <w:tcW w:w="1762" w:type="dxa"/>
          </w:tcPr>
          <w:p w14:paraId="403F30EC" w14:textId="77777777" w:rsidR="000B5944" w:rsidRPr="00C354E7" w:rsidRDefault="000B5944" w:rsidP="000B5944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0B5944" w14:paraId="2C2F6EA0" w14:textId="77777777" w:rsidTr="006E01C1">
        <w:tc>
          <w:tcPr>
            <w:tcW w:w="2022" w:type="dxa"/>
            <w:shd w:val="clear" w:color="auto" w:fill="FFF2CC" w:themeFill="accent4" w:themeFillTint="33"/>
            <w:vAlign w:val="center"/>
          </w:tcPr>
          <w:p w14:paraId="0DAF2F20" w14:textId="77777777" w:rsidR="000B5944" w:rsidRPr="009D0FD0" w:rsidRDefault="000B5944" w:rsidP="000B5944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Maths Area</w:t>
            </w:r>
          </w:p>
        </w:tc>
        <w:tc>
          <w:tcPr>
            <w:tcW w:w="2288" w:type="dxa"/>
            <w:shd w:val="clear" w:color="auto" w:fill="DEEAF6" w:themeFill="accent1" w:themeFillTint="33"/>
            <w:vAlign w:val="center"/>
          </w:tcPr>
          <w:p w14:paraId="14AFA895" w14:textId="77777777" w:rsidR="000B5944" w:rsidRPr="000B5944" w:rsidRDefault="000B5944" w:rsidP="000B594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 xml:space="preserve">Algebra </w:t>
            </w:r>
          </w:p>
        </w:tc>
        <w:tc>
          <w:tcPr>
            <w:tcW w:w="5422" w:type="dxa"/>
            <w:gridSpan w:val="3"/>
            <w:shd w:val="clear" w:color="auto" w:fill="DEEAF6" w:themeFill="accent1" w:themeFillTint="33"/>
            <w:vAlign w:val="center"/>
          </w:tcPr>
          <w:p w14:paraId="31E31A52" w14:textId="77777777" w:rsidR="000B5944" w:rsidRPr="003E62C9" w:rsidRDefault="000B5944" w:rsidP="000B59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Problem Solving </w:t>
            </w:r>
          </w:p>
        </w:tc>
        <w:tc>
          <w:tcPr>
            <w:tcW w:w="3894" w:type="dxa"/>
            <w:gridSpan w:val="3"/>
            <w:shd w:val="clear" w:color="auto" w:fill="DEEAF6" w:themeFill="accent1" w:themeFillTint="33"/>
            <w:vAlign w:val="center"/>
          </w:tcPr>
          <w:p w14:paraId="70758C7C" w14:textId="77777777" w:rsidR="000B5944" w:rsidRPr="003E62C9" w:rsidRDefault="000B5944" w:rsidP="000B59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Statistics</w:t>
            </w:r>
          </w:p>
        </w:tc>
        <w:tc>
          <w:tcPr>
            <w:tcW w:w="1762" w:type="dxa"/>
            <w:shd w:val="clear" w:color="auto" w:fill="DEEAF6" w:themeFill="accent1" w:themeFillTint="33"/>
          </w:tcPr>
          <w:p w14:paraId="689B62F0" w14:textId="77777777" w:rsidR="000B5944" w:rsidRDefault="000B5944" w:rsidP="000B59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Catch Up</w:t>
            </w:r>
          </w:p>
        </w:tc>
      </w:tr>
      <w:tr w:rsidR="000B5944" w14:paraId="21CA1EE1" w14:textId="77777777" w:rsidTr="00B3739E">
        <w:tc>
          <w:tcPr>
            <w:tcW w:w="2022" w:type="dxa"/>
            <w:shd w:val="clear" w:color="auto" w:fill="FFF2CC" w:themeFill="accent4" w:themeFillTint="33"/>
            <w:vAlign w:val="center"/>
          </w:tcPr>
          <w:p w14:paraId="32B3B702" w14:textId="77777777" w:rsidR="000B5944" w:rsidRPr="009D0FD0" w:rsidRDefault="000B5944" w:rsidP="000B5944">
            <w:pPr>
              <w:jc w:val="center"/>
              <w:rPr>
                <w:rFonts w:ascii="Arial" w:hAnsi="Arial" w:cs="Arial"/>
              </w:rPr>
            </w:pPr>
          </w:p>
          <w:p w14:paraId="33809B1F" w14:textId="77777777" w:rsidR="000B5944" w:rsidRPr="009D0FD0" w:rsidRDefault="000B5944" w:rsidP="000B5944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National Curriculum objectives  </w:t>
            </w:r>
          </w:p>
          <w:p w14:paraId="67CBD478" w14:textId="77777777" w:rsidR="000B5944" w:rsidRPr="009D0FD0" w:rsidRDefault="000B5944" w:rsidP="000B59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88" w:type="dxa"/>
            <w:shd w:val="clear" w:color="auto" w:fill="auto"/>
          </w:tcPr>
          <w:p w14:paraId="11A2E221" w14:textId="77777777" w:rsidR="000B5944" w:rsidRPr="000B5944" w:rsidRDefault="000B5944" w:rsidP="000B5944">
            <w:pPr>
              <w:numPr>
                <w:ilvl w:val="0"/>
                <w:numId w:val="26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16"/>
                <w:szCs w:val="29"/>
                <w:lang w:eastAsia="en-GB"/>
              </w:rPr>
            </w:pPr>
            <w:r w:rsidRPr="000B5944">
              <w:rPr>
                <w:rFonts w:ascii="Arial" w:eastAsia="Times New Roman" w:hAnsi="Arial" w:cs="Arial"/>
                <w:color w:val="0B0C0C"/>
                <w:sz w:val="16"/>
                <w:szCs w:val="29"/>
                <w:lang w:eastAsia="en-GB"/>
              </w:rPr>
              <w:t>use simple formulae</w:t>
            </w:r>
          </w:p>
          <w:p w14:paraId="30C9B9FF" w14:textId="77777777" w:rsidR="000B5944" w:rsidRPr="000B5944" w:rsidRDefault="000B5944" w:rsidP="000B5944">
            <w:pPr>
              <w:numPr>
                <w:ilvl w:val="0"/>
                <w:numId w:val="26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16"/>
                <w:szCs w:val="29"/>
                <w:lang w:eastAsia="en-GB"/>
              </w:rPr>
            </w:pPr>
            <w:r w:rsidRPr="000B5944">
              <w:rPr>
                <w:rFonts w:ascii="Arial" w:eastAsia="Times New Roman" w:hAnsi="Arial" w:cs="Arial"/>
                <w:color w:val="0B0C0C"/>
                <w:sz w:val="16"/>
                <w:szCs w:val="29"/>
                <w:lang w:eastAsia="en-GB"/>
              </w:rPr>
              <w:t>generate and describe linear number sequences</w:t>
            </w:r>
          </w:p>
          <w:p w14:paraId="45F13358" w14:textId="77777777" w:rsidR="000B5944" w:rsidRPr="000B5944" w:rsidRDefault="000B5944" w:rsidP="000B5944">
            <w:pPr>
              <w:numPr>
                <w:ilvl w:val="0"/>
                <w:numId w:val="26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16"/>
                <w:szCs w:val="29"/>
                <w:lang w:eastAsia="en-GB"/>
              </w:rPr>
            </w:pPr>
            <w:r w:rsidRPr="000B5944">
              <w:rPr>
                <w:rFonts w:ascii="Arial" w:eastAsia="Times New Roman" w:hAnsi="Arial" w:cs="Arial"/>
                <w:color w:val="0B0C0C"/>
                <w:sz w:val="16"/>
                <w:szCs w:val="29"/>
                <w:lang w:eastAsia="en-GB"/>
              </w:rPr>
              <w:t>express missing number problems algebraically</w:t>
            </w:r>
          </w:p>
          <w:p w14:paraId="514B8A4A" w14:textId="77777777" w:rsidR="000B5944" w:rsidRPr="000B5944" w:rsidRDefault="000B5944" w:rsidP="000B5944">
            <w:pPr>
              <w:numPr>
                <w:ilvl w:val="0"/>
                <w:numId w:val="26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16"/>
                <w:szCs w:val="29"/>
                <w:lang w:eastAsia="en-GB"/>
              </w:rPr>
            </w:pPr>
            <w:r w:rsidRPr="000B5944">
              <w:rPr>
                <w:rFonts w:ascii="Arial" w:eastAsia="Times New Roman" w:hAnsi="Arial" w:cs="Arial"/>
                <w:color w:val="0B0C0C"/>
                <w:sz w:val="16"/>
                <w:szCs w:val="29"/>
                <w:lang w:eastAsia="en-GB"/>
              </w:rPr>
              <w:t>find pairs of numbers that satisfy an equation with 2 unknowns</w:t>
            </w:r>
          </w:p>
          <w:p w14:paraId="5A05121F" w14:textId="77777777" w:rsidR="000B5944" w:rsidRPr="000B5944" w:rsidRDefault="000B5944" w:rsidP="000B5944">
            <w:pPr>
              <w:numPr>
                <w:ilvl w:val="0"/>
                <w:numId w:val="26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16"/>
                <w:szCs w:val="29"/>
                <w:lang w:eastAsia="en-GB"/>
              </w:rPr>
            </w:pPr>
            <w:r w:rsidRPr="000B5944">
              <w:rPr>
                <w:rFonts w:ascii="Arial" w:eastAsia="Times New Roman" w:hAnsi="Arial" w:cs="Arial"/>
                <w:color w:val="0B0C0C"/>
                <w:sz w:val="16"/>
                <w:szCs w:val="29"/>
                <w:lang w:eastAsia="en-GB"/>
              </w:rPr>
              <w:t>enumerate possibilities of combinations of 2 variables</w:t>
            </w:r>
          </w:p>
          <w:p w14:paraId="0F9515EB" w14:textId="77777777" w:rsidR="000B5944" w:rsidRPr="000B5944" w:rsidRDefault="000B5944" w:rsidP="000B594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430" w:type="dxa"/>
            <w:gridSpan w:val="4"/>
            <w:shd w:val="clear" w:color="auto" w:fill="auto"/>
          </w:tcPr>
          <w:p w14:paraId="65768600" w14:textId="77777777" w:rsidR="000B5944" w:rsidRPr="000B5944" w:rsidRDefault="000B5944" w:rsidP="000B5944">
            <w:pPr>
              <w:numPr>
                <w:ilvl w:val="0"/>
                <w:numId w:val="2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</w:pPr>
            <w:r w:rsidRPr="000B5944"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  <w:t>solve addition and subtraction multi-step problems in contexts, deciding which operations and methods to use and why</w:t>
            </w:r>
          </w:p>
          <w:p w14:paraId="0EFF9F98" w14:textId="77777777" w:rsidR="000B5944" w:rsidRPr="000B5944" w:rsidRDefault="000B5944" w:rsidP="000B5944">
            <w:pPr>
              <w:numPr>
                <w:ilvl w:val="0"/>
                <w:numId w:val="2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</w:pPr>
            <w:r w:rsidRPr="000B5944"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  <w:t>solve problems involving addition, subtraction, multiplication and division</w:t>
            </w:r>
          </w:p>
          <w:p w14:paraId="7F9A4BC7" w14:textId="77777777" w:rsidR="000B5944" w:rsidRPr="000B5944" w:rsidRDefault="000B5944" w:rsidP="000B5944">
            <w:pPr>
              <w:numPr>
                <w:ilvl w:val="0"/>
                <w:numId w:val="2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</w:pPr>
            <w:r w:rsidRPr="000B5944">
              <w:rPr>
                <w:rFonts w:ascii="Arial" w:hAnsi="Arial" w:cs="Arial"/>
                <w:color w:val="0B0C0C"/>
                <w:sz w:val="16"/>
                <w:szCs w:val="16"/>
                <w:shd w:val="clear" w:color="auto" w:fill="FFFFFF"/>
              </w:rPr>
              <w:t xml:space="preserve">solve number and practical problems that involve place value </w:t>
            </w:r>
          </w:p>
          <w:p w14:paraId="5D5A0F05" w14:textId="77777777" w:rsidR="000B5944" w:rsidRPr="000B5944" w:rsidRDefault="000B5944" w:rsidP="000B5944">
            <w:pPr>
              <w:numPr>
                <w:ilvl w:val="0"/>
                <w:numId w:val="2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</w:pPr>
            <w:r w:rsidRPr="000B5944"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  <w:t>solve problems which require answers to be rounded to specified degrees of accuracy</w:t>
            </w:r>
          </w:p>
          <w:p w14:paraId="62FF2B39" w14:textId="77777777" w:rsidR="000B5944" w:rsidRPr="000B5944" w:rsidRDefault="000B5944" w:rsidP="000B5944">
            <w:pPr>
              <w:numPr>
                <w:ilvl w:val="0"/>
                <w:numId w:val="2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</w:pPr>
            <w:r w:rsidRPr="000B5944"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  <w:t>solve problems involving the relative sizes of 2 quantities where missing values can be found by using integer multiplication and division facts</w:t>
            </w:r>
          </w:p>
          <w:p w14:paraId="722A25EF" w14:textId="77777777" w:rsidR="000B5944" w:rsidRPr="000B5944" w:rsidRDefault="000B5944" w:rsidP="000B5944">
            <w:pPr>
              <w:numPr>
                <w:ilvl w:val="0"/>
                <w:numId w:val="2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</w:pPr>
            <w:r w:rsidRPr="000B5944"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  <w:t>solve problems involving the calculation of percentages [for example, of measures and such as 15% of 360] and the use of percentages for comparison</w:t>
            </w:r>
          </w:p>
          <w:p w14:paraId="55FE482B" w14:textId="77777777" w:rsidR="000B5944" w:rsidRPr="000B5944" w:rsidRDefault="000B5944" w:rsidP="000B5944">
            <w:pPr>
              <w:numPr>
                <w:ilvl w:val="0"/>
                <w:numId w:val="2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</w:pPr>
            <w:r w:rsidRPr="000B5944"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  <w:t>solve problems involving similar shapes where the scale factor is known or can be found</w:t>
            </w:r>
          </w:p>
          <w:p w14:paraId="17238DB0" w14:textId="77777777" w:rsidR="000B5944" w:rsidRDefault="000B5944" w:rsidP="000B5944">
            <w:pPr>
              <w:numPr>
                <w:ilvl w:val="0"/>
                <w:numId w:val="2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</w:pPr>
            <w:r w:rsidRPr="000B5944"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  <w:t>solve problems involving unequal sharing and grouping using knowledge of fractions and multiples</w:t>
            </w:r>
          </w:p>
          <w:p w14:paraId="49FF5A46" w14:textId="77777777" w:rsidR="000B5944" w:rsidRPr="000B5944" w:rsidRDefault="000B5944" w:rsidP="000B5944">
            <w:pPr>
              <w:numPr>
                <w:ilvl w:val="0"/>
                <w:numId w:val="2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</w:pPr>
            <w:r w:rsidRPr="000B5944"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  <w:t>solve problems involving the calculation and conversion of units of measure, using decimal notation up to 3 decimal places where appropriate</w:t>
            </w:r>
          </w:p>
          <w:p w14:paraId="64371841" w14:textId="77777777" w:rsidR="000B5944" w:rsidRPr="000B5944" w:rsidRDefault="000B5944" w:rsidP="000B5944">
            <w:pPr>
              <w:shd w:val="clear" w:color="auto" w:fill="FFFFFF"/>
              <w:spacing w:after="75"/>
              <w:ind w:left="720"/>
              <w:rPr>
                <w:rFonts w:ascii="Arial" w:eastAsia="Times New Roman" w:hAnsi="Arial" w:cs="Arial"/>
                <w:color w:val="0B0C0C"/>
                <w:sz w:val="16"/>
                <w:szCs w:val="16"/>
                <w:lang w:eastAsia="en-GB"/>
              </w:rPr>
            </w:pPr>
          </w:p>
          <w:p w14:paraId="30AA53E0" w14:textId="77777777" w:rsidR="000B5944" w:rsidRPr="000B5944" w:rsidRDefault="000B5944" w:rsidP="000B594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886" w:type="dxa"/>
            <w:gridSpan w:val="2"/>
          </w:tcPr>
          <w:p w14:paraId="11607F2F" w14:textId="77777777" w:rsidR="000B5944" w:rsidRPr="000B5944" w:rsidRDefault="000B5944" w:rsidP="000B5944">
            <w:pPr>
              <w:numPr>
                <w:ilvl w:val="0"/>
                <w:numId w:val="27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16"/>
                <w:szCs w:val="29"/>
                <w:lang w:eastAsia="en-GB"/>
              </w:rPr>
            </w:pPr>
            <w:r w:rsidRPr="000B5944">
              <w:rPr>
                <w:rFonts w:ascii="Arial" w:eastAsia="Times New Roman" w:hAnsi="Arial" w:cs="Arial"/>
                <w:color w:val="0B0C0C"/>
                <w:sz w:val="16"/>
                <w:szCs w:val="29"/>
                <w:lang w:eastAsia="en-GB"/>
              </w:rPr>
              <w:t>interpret and construct pie charts and line graphs and use these to solve problems</w:t>
            </w:r>
          </w:p>
          <w:p w14:paraId="3DFBFA80" w14:textId="77777777" w:rsidR="000B5944" w:rsidRPr="000B5944" w:rsidRDefault="000B5944" w:rsidP="000B5944">
            <w:pPr>
              <w:numPr>
                <w:ilvl w:val="0"/>
                <w:numId w:val="27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16"/>
                <w:szCs w:val="29"/>
                <w:lang w:eastAsia="en-GB"/>
              </w:rPr>
            </w:pPr>
            <w:r w:rsidRPr="000B5944">
              <w:rPr>
                <w:rFonts w:ascii="Arial" w:eastAsia="Times New Roman" w:hAnsi="Arial" w:cs="Arial"/>
                <w:color w:val="0B0C0C"/>
                <w:sz w:val="16"/>
                <w:szCs w:val="29"/>
                <w:lang w:eastAsia="en-GB"/>
              </w:rPr>
              <w:t>calculate and interpret the mean as an average</w:t>
            </w:r>
          </w:p>
          <w:p w14:paraId="06C5E4D5" w14:textId="77777777" w:rsidR="000B5944" w:rsidRPr="00567711" w:rsidRDefault="000B5944" w:rsidP="000B594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1762" w:type="dxa"/>
          </w:tcPr>
          <w:p w14:paraId="70E87B2B" w14:textId="77777777" w:rsidR="000B5944" w:rsidRPr="00567711" w:rsidRDefault="000B5944" w:rsidP="000B5944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0B5944" w14:paraId="6B10C143" w14:textId="77777777" w:rsidTr="003B2E55">
        <w:tc>
          <w:tcPr>
            <w:tcW w:w="2022" w:type="dxa"/>
            <w:shd w:val="clear" w:color="auto" w:fill="FFF2CC" w:themeFill="accent4" w:themeFillTint="33"/>
            <w:vAlign w:val="center"/>
          </w:tcPr>
          <w:p w14:paraId="620F53C3" w14:textId="77777777" w:rsidR="000B5944" w:rsidRPr="009D0FD0" w:rsidRDefault="000B5944" w:rsidP="000B5944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10D3842" w14:textId="77777777" w:rsidR="000B5944" w:rsidRPr="009D0FD0" w:rsidRDefault="000B5944" w:rsidP="000B5944">
            <w:pPr>
              <w:jc w:val="center"/>
              <w:rPr>
                <w:rFonts w:eastAsiaTheme="minorEastAsia"/>
                <w:b/>
                <w:bCs/>
              </w:rPr>
            </w:pPr>
          </w:p>
          <w:p w14:paraId="7333FC56" w14:textId="77777777" w:rsidR="000B5944" w:rsidRPr="009D0FD0" w:rsidRDefault="000B5944" w:rsidP="000B5944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Weekly Teaching</w:t>
            </w:r>
          </w:p>
          <w:p w14:paraId="2C647092" w14:textId="77777777" w:rsidR="000B5944" w:rsidRPr="009D0FD0" w:rsidRDefault="000B5944" w:rsidP="000B5944">
            <w:pPr>
              <w:jc w:val="center"/>
              <w:rPr>
                <w:rFonts w:eastAsiaTheme="minorEastAsia"/>
              </w:rPr>
            </w:pPr>
          </w:p>
          <w:p w14:paraId="243F63B0" w14:textId="77777777" w:rsidR="000B5944" w:rsidRPr="009D0FD0" w:rsidRDefault="000B5944" w:rsidP="000B59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88" w:type="dxa"/>
          </w:tcPr>
          <w:p w14:paraId="2EE017D4" w14:textId="77777777" w:rsidR="000B5944" w:rsidRDefault="000B5944" w:rsidP="000B5944">
            <w:pPr>
              <w:pStyle w:val="ListParagraph"/>
              <w:numPr>
                <w:ilvl w:val="0"/>
                <w:numId w:val="24"/>
              </w:numPr>
            </w:pPr>
            <w:r>
              <w:t xml:space="preserve">Solve missing number problems and use simple formulae. </w:t>
            </w:r>
          </w:p>
          <w:p w14:paraId="65FEDF07" w14:textId="77777777" w:rsidR="000B5944" w:rsidRPr="000B5944" w:rsidRDefault="000B5944" w:rsidP="000B5944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6"/>
                <w:szCs w:val="16"/>
              </w:rPr>
            </w:pPr>
            <w:r>
              <w:t xml:space="preserve">Begin to reason and </w:t>
            </w:r>
            <w:r>
              <w:lastRenderedPageBreak/>
              <w:t>generalise the arithmetic when solutions are found</w:t>
            </w:r>
          </w:p>
        </w:tc>
        <w:tc>
          <w:tcPr>
            <w:tcW w:w="5422" w:type="dxa"/>
            <w:gridSpan w:val="3"/>
          </w:tcPr>
          <w:p w14:paraId="7DBF0687" w14:textId="77777777" w:rsidR="000B5944" w:rsidRDefault="000B5944" w:rsidP="000B5944">
            <w:r>
              <w:lastRenderedPageBreak/>
              <w:t>Problem solving strategies:</w:t>
            </w:r>
          </w:p>
          <w:p w14:paraId="246A53F8" w14:textId="77777777" w:rsidR="000B5944" w:rsidRDefault="000B5944" w:rsidP="000B5944">
            <w:pPr>
              <w:pStyle w:val="ListParagraph"/>
              <w:numPr>
                <w:ilvl w:val="0"/>
                <w:numId w:val="25"/>
              </w:numPr>
            </w:pPr>
            <w:r>
              <w:t xml:space="preserve">Solve a wide range of problems in different contexts and with a variety of numbers and operations. </w:t>
            </w:r>
          </w:p>
          <w:p w14:paraId="1E240C5D" w14:textId="77777777" w:rsidR="000B5944" w:rsidRDefault="000B5944" w:rsidP="000B5944">
            <w:pPr>
              <w:pStyle w:val="ListParagraph"/>
              <w:numPr>
                <w:ilvl w:val="0"/>
                <w:numId w:val="25"/>
              </w:numPr>
            </w:pPr>
            <w:r>
              <w:t xml:space="preserve">Patterning (what is the same and what is different) </w:t>
            </w:r>
          </w:p>
          <w:p w14:paraId="67FB1942" w14:textId="77777777" w:rsidR="000B5944" w:rsidRDefault="000B5944" w:rsidP="000B5944">
            <w:pPr>
              <w:pStyle w:val="ListParagraph"/>
              <w:numPr>
                <w:ilvl w:val="0"/>
                <w:numId w:val="25"/>
              </w:numPr>
            </w:pPr>
            <w:r>
              <w:t xml:space="preserve">Find all possibilities (make a list or use a table) </w:t>
            </w:r>
          </w:p>
          <w:p w14:paraId="2704F223" w14:textId="77777777" w:rsidR="000B5944" w:rsidRDefault="000B5944" w:rsidP="000B5944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 xml:space="preserve">Work systematically </w:t>
            </w:r>
          </w:p>
          <w:p w14:paraId="03C9F78B" w14:textId="77777777" w:rsidR="000B5944" w:rsidRDefault="000B5944" w:rsidP="000B5944">
            <w:pPr>
              <w:pStyle w:val="ListParagraph"/>
              <w:numPr>
                <w:ilvl w:val="0"/>
                <w:numId w:val="25"/>
              </w:numPr>
            </w:pPr>
            <w:r>
              <w:t xml:space="preserve">Trial and Improvement </w:t>
            </w:r>
          </w:p>
          <w:p w14:paraId="762A4644" w14:textId="77777777" w:rsidR="000B5944" w:rsidRDefault="000B5944" w:rsidP="000B5944">
            <w:pPr>
              <w:pStyle w:val="ListParagraph"/>
              <w:numPr>
                <w:ilvl w:val="0"/>
                <w:numId w:val="25"/>
              </w:numPr>
            </w:pPr>
            <w:r>
              <w:t xml:space="preserve">Start with a simpler example </w:t>
            </w:r>
          </w:p>
          <w:p w14:paraId="4ED69670" w14:textId="77777777" w:rsidR="000B5944" w:rsidRDefault="000B5944" w:rsidP="000B5944">
            <w:pPr>
              <w:pStyle w:val="ListParagraph"/>
              <w:numPr>
                <w:ilvl w:val="0"/>
                <w:numId w:val="25"/>
              </w:numPr>
            </w:pPr>
            <w:r>
              <w:t xml:space="preserve">Draw a diagram </w:t>
            </w:r>
          </w:p>
          <w:p w14:paraId="19562AB8" w14:textId="77777777" w:rsidR="000B5944" w:rsidRPr="000B5944" w:rsidRDefault="000B5944" w:rsidP="000B5944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16"/>
                <w:szCs w:val="16"/>
              </w:rPr>
            </w:pPr>
            <w:r>
              <w:t>Use equipment (can you say it, make it, draw it, write it, explain it?)</w:t>
            </w:r>
          </w:p>
        </w:tc>
        <w:tc>
          <w:tcPr>
            <w:tcW w:w="3894" w:type="dxa"/>
            <w:gridSpan w:val="3"/>
          </w:tcPr>
          <w:p w14:paraId="19B19B21" w14:textId="77777777" w:rsidR="000B5944" w:rsidRDefault="000B5944" w:rsidP="000B5944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 xml:space="preserve">Using the mean. </w:t>
            </w:r>
          </w:p>
          <w:p w14:paraId="4D990300" w14:textId="77777777" w:rsidR="000B5944" w:rsidRDefault="000B5944" w:rsidP="000B5944">
            <w:pPr>
              <w:pStyle w:val="ListParagraph"/>
              <w:numPr>
                <w:ilvl w:val="0"/>
                <w:numId w:val="25"/>
              </w:numPr>
            </w:pPr>
            <w:r>
              <w:t xml:space="preserve">Introduce the median and the mode. Represent and interpret data on different graphs and charts. </w:t>
            </w:r>
          </w:p>
          <w:p w14:paraId="0214F1D1" w14:textId="77777777" w:rsidR="000B5944" w:rsidRPr="000B5944" w:rsidRDefault="000B5944" w:rsidP="000B5944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16"/>
                <w:szCs w:val="16"/>
              </w:rPr>
            </w:pPr>
            <w:r>
              <w:t xml:space="preserve">Carry out some data collection and allow pupils to display in </w:t>
            </w:r>
            <w:r>
              <w:lastRenderedPageBreak/>
              <w:t>different ways to explore the best charts to use etc</w:t>
            </w:r>
          </w:p>
        </w:tc>
        <w:tc>
          <w:tcPr>
            <w:tcW w:w="1762" w:type="dxa"/>
          </w:tcPr>
          <w:p w14:paraId="788D9818" w14:textId="77777777" w:rsidR="000B5944" w:rsidRPr="00567711" w:rsidRDefault="000B5944" w:rsidP="000B5944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0B5944" w14:paraId="12EF49E4" w14:textId="77777777" w:rsidTr="009B2B96">
        <w:tc>
          <w:tcPr>
            <w:tcW w:w="2022" w:type="dxa"/>
            <w:shd w:val="clear" w:color="auto" w:fill="FFF2CC" w:themeFill="accent4" w:themeFillTint="33"/>
            <w:vAlign w:val="center"/>
          </w:tcPr>
          <w:p w14:paraId="7CD31183" w14:textId="77777777" w:rsidR="000B5944" w:rsidRPr="009D0FD0" w:rsidRDefault="000B5944" w:rsidP="000B5944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Links within Maths</w:t>
            </w:r>
          </w:p>
          <w:p w14:paraId="4853B744" w14:textId="77777777" w:rsidR="000B5944" w:rsidRPr="009D0FD0" w:rsidRDefault="000B5944" w:rsidP="000B5944">
            <w:pPr>
              <w:jc w:val="center"/>
              <w:rPr>
                <w:rFonts w:eastAsiaTheme="minorEastAsia"/>
                <w:b/>
                <w:bCs/>
              </w:rPr>
            </w:pPr>
          </w:p>
          <w:p w14:paraId="4EAA7C1A" w14:textId="77777777" w:rsidR="000B5944" w:rsidRPr="009D0FD0" w:rsidRDefault="000B5944" w:rsidP="000B5944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Areas for consolidation / Retrieval Practise</w:t>
            </w:r>
          </w:p>
          <w:p w14:paraId="7D67C776" w14:textId="77777777" w:rsidR="000B5944" w:rsidRPr="009D0FD0" w:rsidRDefault="000B5944" w:rsidP="000B5944">
            <w:pPr>
              <w:jc w:val="center"/>
              <w:rPr>
                <w:b/>
                <w:bCs/>
              </w:rPr>
            </w:pPr>
          </w:p>
        </w:tc>
        <w:tc>
          <w:tcPr>
            <w:tcW w:w="2288" w:type="dxa"/>
          </w:tcPr>
          <w:p w14:paraId="115BE7CA" w14:textId="77777777" w:rsidR="000B5944" w:rsidRDefault="000B5944" w:rsidP="000B594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The 4 operations </w:t>
            </w:r>
          </w:p>
          <w:p w14:paraId="0DD7F5D8" w14:textId="77777777" w:rsidR="000B5944" w:rsidRPr="00567711" w:rsidRDefault="000B5944" w:rsidP="000B594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Comparisons and inequality </w:t>
            </w:r>
          </w:p>
        </w:tc>
        <w:tc>
          <w:tcPr>
            <w:tcW w:w="5422" w:type="dxa"/>
            <w:gridSpan w:val="3"/>
          </w:tcPr>
          <w:p w14:paraId="30FF218F" w14:textId="77777777" w:rsidR="000B5944" w:rsidRPr="00567711" w:rsidRDefault="000B5944" w:rsidP="000B5944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 xml:space="preserve">Links to all the key areas of maths </w:t>
            </w:r>
          </w:p>
        </w:tc>
        <w:tc>
          <w:tcPr>
            <w:tcW w:w="3894" w:type="dxa"/>
            <w:gridSpan w:val="3"/>
          </w:tcPr>
          <w:p w14:paraId="46B7265E" w14:textId="77777777" w:rsidR="000B5944" w:rsidRDefault="000B5944" w:rsidP="000B594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Fractions</w:t>
            </w:r>
          </w:p>
          <w:p w14:paraId="7B47BF8F" w14:textId="77777777" w:rsidR="000B5944" w:rsidRDefault="000B5944" w:rsidP="000B594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Percentages</w:t>
            </w:r>
          </w:p>
          <w:p w14:paraId="0A8CC1DF" w14:textId="77777777" w:rsidR="000B5944" w:rsidRDefault="000B5944" w:rsidP="000B594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Measures</w:t>
            </w:r>
          </w:p>
          <w:p w14:paraId="54F6314C" w14:textId="77777777" w:rsidR="000B5944" w:rsidRPr="00567711" w:rsidRDefault="000B5944" w:rsidP="000B594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62" w:type="dxa"/>
          </w:tcPr>
          <w:p w14:paraId="03CE0DAD" w14:textId="77777777" w:rsidR="000B5944" w:rsidRPr="00567711" w:rsidRDefault="000B5944" w:rsidP="000B5944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0B5944" w14:paraId="4DEE3748" w14:textId="77777777" w:rsidTr="007C133F">
        <w:tc>
          <w:tcPr>
            <w:tcW w:w="2022" w:type="dxa"/>
            <w:shd w:val="clear" w:color="auto" w:fill="FFF2CC" w:themeFill="accent4" w:themeFillTint="33"/>
            <w:vAlign w:val="center"/>
          </w:tcPr>
          <w:p w14:paraId="00F27178" w14:textId="77777777" w:rsidR="000B5944" w:rsidRPr="009D0FD0" w:rsidRDefault="000B5944" w:rsidP="000B5944">
            <w:pPr>
              <w:jc w:val="center"/>
              <w:rPr>
                <w:b/>
                <w:bCs/>
              </w:rPr>
            </w:pPr>
            <w:r w:rsidRPr="009D0FD0">
              <w:rPr>
                <w:b/>
                <w:bCs/>
              </w:rPr>
              <w:t>Key Vocabulary</w:t>
            </w:r>
          </w:p>
        </w:tc>
        <w:tc>
          <w:tcPr>
            <w:tcW w:w="2288" w:type="dxa"/>
          </w:tcPr>
          <w:p w14:paraId="6FF7C090" w14:textId="77777777" w:rsidR="000B5944" w:rsidRPr="000B5944" w:rsidRDefault="000B5944" w:rsidP="000B594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B5944">
              <w:rPr>
                <w:rFonts w:asciiTheme="majorHAnsi" w:hAnsiTheme="majorHAnsi" w:cstheme="majorHAnsi"/>
                <w:sz w:val="16"/>
                <w:szCs w:val="16"/>
              </w:rPr>
              <w:t xml:space="preserve">Expression, substitution, </w:t>
            </w:r>
            <w:proofErr w:type="spellStart"/>
            <w:r w:rsidRPr="000B5944">
              <w:rPr>
                <w:rFonts w:asciiTheme="majorHAnsi" w:hAnsiTheme="majorHAnsi" w:cstheme="majorHAnsi"/>
                <w:sz w:val="16"/>
                <w:szCs w:val="16"/>
              </w:rPr>
              <w:t>formulae,input</w:t>
            </w:r>
            <w:proofErr w:type="spellEnd"/>
            <w:r w:rsidRPr="000B5944">
              <w:rPr>
                <w:rFonts w:asciiTheme="majorHAnsi" w:hAnsiTheme="majorHAnsi" w:cstheme="majorHAnsi"/>
                <w:sz w:val="16"/>
                <w:szCs w:val="16"/>
              </w:rPr>
              <w:t xml:space="preserve">,, output, </w:t>
            </w:r>
          </w:p>
          <w:p w14:paraId="0EA34875" w14:textId="77777777" w:rsidR="000B5944" w:rsidRPr="00A617E1" w:rsidRDefault="000B5944" w:rsidP="000B5944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 w:rsidRPr="000B5944">
              <w:rPr>
                <w:sz w:val="16"/>
                <w:szCs w:val="16"/>
              </w:rPr>
              <w:t>term to term rule variable, unknown, expression, equation formula, one-step equation, two-step equation, substitution pairs of unknowns, enumerate</w:t>
            </w:r>
          </w:p>
        </w:tc>
        <w:tc>
          <w:tcPr>
            <w:tcW w:w="5422" w:type="dxa"/>
            <w:gridSpan w:val="3"/>
          </w:tcPr>
          <w:p w14:paraId="291F5DFD" w14:textId="77777777" w:rsidR="000B5944" w:rsidRPr="00C354E7" w:rsidRDefault="000B5944" w:rsidP="000B594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Problem solve, strategy, operations, patterns, same, difference, similarities, possibilities, systematically, trial, improvement, diagram</w:t>
            </w:r>
          </w:p>
        </w:tc>
        <w:tc>
          <w:tcPr>
            <w:tcW w:w="3894" w:type="dxa"/>
            <w:gridSpan w:val="3"/>
          </w:tcPr>
          <w:p w14:paraId="33657034" w14:textId="77777777" w:rsidR="000B5944" w:rsidRPr="00A617E1" w:rsidRDefault="000B5944" w:rsidP="000B5944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t xml:space="preserve">Bar chart, pictogram, frequency table, pictogram, pie chart, discrete data, continuous data, line graph, sum, difference, comparison, interpret, mean average </w:t>
            </w:r>
          </w:p>
        </w:tc>
        <w:tc>
          <w:tcPr>
            <w:tcW w:w="1762" w:type="dxa"/>
          </w:tcPr>
          <w:p w14:paraId="558E44B2" w14:textId="77777777" w:rsidR="000B5944" w:rsidRPr="00A617E1" w:rsidRDefault="000B5944" w:rsidP="000B5944">
            <w:pPr>
              <w:rPr>
                <w:rFonts w:asciiTheme="majorHAnsi" w:hAnsiTheme="majorHAnsi" w:cstheme="majorHAnsi"/>
                <w:sz w:val="16"/>
                <w:szCs w:val="20"/>
              </w:rPr>
            </w:pPr>
          </w:p>
        </w:tc>
      </w:tr>
    </w:tbl>
    <w:p w14:paraId="46CB9E19" w14:textId="77777777" w:rsidR="00A309C6" w:rsidRDefault="00A309C6" w:rsidP="00A309C6">
      <w:pPr>
        <w:jc w:val="center"/>
      </w:pPr>
    </w:p>
    <w:p w14:paraId="0C7CEFDD" w14:textId="77777777" w:rsidR="00A309C6" w:rsidRDefault="00A309C6" w:rsidP="00A309C6">
      <w:r>
        <w:t xml:space="preserve">Link for planning </w:t>
      </w:r>
      <w:hyperlink r:id="rId7" w:tgtFrame="_blank" w:history="1">
        <w:r>
          <w:rPr>
            <w:rStyle w:val="Hyperlink"/>
            <w:rFonts w:ascii="Calibri" w:hAnsi="Calibri" w:cs="Calibri"/>
            <w:shd w:val="clear" w:color="auto" w:fill="FFFFFF"/>
          </w:rPr>
          <w:t>https://whiterosemaths.com/resources/primary-resources/primary-sols/</w:t>
        </w:r>
      </w:hyperlink>
      <w:r>
        <w:t xml:space="preserve">  (includes example videos)   </w:t>
      </w:r>
      <w:r w:rsidRPr="004800D9">
        <w:rPr>
          <w:highlight w:val="cyan"/>
        </w:rPr>
        <w:t>Tips</w:t>
      </w:r>
      <w:r>
        <w:t xml:space="preserve">     </w:t>
      </w:r>
      <w:r w:rsidRPr="00854EA2">
        <w:rPr>
          <w:highlight w:val="yellow"/>
        </w:rPr>
        <w:t>Things to consider for planning</w:t>
      </w:r>
      <w:r>
        <w:t xml:space="preserve">     </w:t>
      </w:r>
      <w:r w:rsidRPr="003429C9">
        <w:rPr>
          <w:highlight w:val="green"/>
        </w:rPr>
        <w:t>New concept</w:t>
      </w:r>
      <w:r>
        <w:tab/>
      </w:r>
      <w:r w:rsidRPr="003429C9">
        <w:rPr>
          <w:highlight w:val="magenta"/>
        </w:rPr>
        <w:t>Recapping from prev</w:t>
      </w:r>
      <w:r w:rsidR="00A617E1">
        <w:rPr>
          <w:highlight w:val="magenta"/>
        </w:rPr>
        <w:t>i</w:t>
      </w:r>
      <w:r w:rsidRPr="003429C9">
        <w:rPr>
          <w:highlight w:val="magenta"/>
        </w:rPr>
        <w:t>ous year/term</w:t>
      </w:r>
    </w:p>
    <w:p w14:paraId="300AAF67" w14:textId="77777777" w:rsidR="00A309C6" w:rsidRDefault="00A309C6" w:rsidP="00A309C6">
      <w:pPr>
        <w:jc w:val="center"/>
      </w:pPr>
    </w:p>
    <w:p w14:paraId="24F7CC26" w14:textId="77777777" w:rsidR="00A309C6" w:rsidRPr="00A309C6" w:rsidRDefault="00A309C6" w:rsidP="00A309C6"/>
    <w:p w14:paraId="515F9D74" w14:textId="77777777" w:rsidR="00A309C6" w:rsidRPr="00A309C6" w:rsidRDefault="00A309C6" w:rsidP="00A309C6"/>
    <w:p w14:paraId="5C284833" w14:textId="77777777" w:rsidR="00A309C6" w:rsidRPr="00A309C6" w:rsidRDefault="00A309C6" w:rsidP="00A309C6"/>
    <w:p w14:paraId="1066BD4C" w14:textId="77777777" w:rsidR="00A309C6" w:rsidRPr="00A309C6" w:rsidRDefault="00A309C6" w:rsidP="00A309C6"/>
    <w:p w14:paraId="5078CE3F" w14:textId="77777777" w:rsidR="00A309C6" w:rsidRPr="00A309C6" w:rsidRDefault="00A309C6" w:rsidP="00A309C6"/>
    <w:p w14:paraId="458D2539" w14:textId="77777777" w:rsidR="004854EE" w:rsidRPr="00A309C6" w:rsidRDefault="00072D45" w:rsidP="00A309C6">
      <w:pPr>
        <w:tabs>
          <w:tab w:val="left" w:pos="1490"/>
        </w:tabs>
      </w:pPr>
    </w:p>
    <w:sectPr w:rsidR="004854EE" w:rsidRPr="00A309C6" w:rsidSect="00A309C6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C2CDB" w14:textId="77777777" w:rsidR="00BD06DD" w:rsidRDefault="00BD06DD" w:rsidP="00BD06DD">
      <w:pPr>
        <w:spacing w:after="0" w:line="240" w:lineRule="auto"/>
      </w:pPr>
      <w:r>
        <w:separator/>
      </w:r>
    </w:p>
  </w:endnote>
  <w:endnote w:type="continuationSeparator" w:id="0">
    <w:p w14:paraId="018393E1" w14:textId="77777777" w:rsidR="00BD06DD" w:rsidRDefault="00BD06DD" w:rsidP="00BD0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C32B8" w14:textId="77777777" w:rsidR="00BD06DD" w:rsidRDefault="00BD06DD" w:rsidP="00BD06DD">
      <w:pPr>
        <w:spacing w:after="0" w:line="240" w:lineRule="auto"/>
      </w:pPr>
      <w:r>
        <w:separator/>
      </w:r>
    </w:p>
  </w:footnote>
  <w:footnote w:type="continuationSeparator" w:id="0">
    <w:p w14:paraId="0A206DAF" w14:textId="77777777" w:rsidR="00BD06DD" w:rsidRDefault="00BD06DD" w:rsidP="00BD0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545F9" w14:textId="2DE3AF1E" w:rsidR="00BD06DD" w:rsidRDefault="00BD06DD">
    <w:pPr>
      <w:pStyle w:val="Header"/>
    </w:pPr>
    <w:r w:rsidRPr="00681046">
      <w:rPr>
        <w:noProof/>
      </w:rPr>
      <w:drawing>
        <wp:anchor distT="0" distB="0" distL="114300" distR="114300" simplePos="0" relativeHeight="251659264" behindDoc="1" locked="0" layoutInCell="1" allowOverlap="1" wp14:anchorId="12C1ECCA" wp14:editId="29938AA1">
          <wp:simplePos x="0" y="0"/>
          <wp:positionH relativeFrom="margin">
            <wp:align>left</wp:align>
          </wp:positionH>
          <wp:positionV relativeFrom="paragraph">
            <wp:posOffset>-305435</wp:posOffset>
          </wp:positionV>
          <wp:extent cx="542925" cy="647065"/>
          <wp:effectExtent l="0" t="0" r="9525" b="635"/>
          <wp:wrapTight wrapText="bothSides">
            <wp:wrapPolygon edited="0">
              <wp:start x="5305" y="0"/>
              <wp:lineTo x="0" y="9539"/>
              <wp:lineTo x="0" y="20985"/>
              <wp:lineTo x="21221" y="20985"/>
              <wp:lineTo x="21221" y="9539"/>
              <wp:lineTo x="12884" y="0"/>
              <wp:lineTo x="5305" y="0"/>
            </wp:wrapPolygon>
          </wp:wrapTight>
          <wp:docPr id="2" name="Picture 14" descr="X:\Academy\New Logo Springwood Junior Academ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X:\Academy\New Logo Springwood Junior Academ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F3C45"/>
    <w:multiLevelType w:val="multilevel"/>
    <w:tmpl w:val="BECC1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82C1FBA"/>
    <w:multiLevelType w:val="multilevel"/>
    <w:tmpl w:val="B4106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D431F9"/>
    <w:multiLevelType w:val="hybridMultilevel"/>
    <w:tmpl w:val="633C50FC"/>
    <w:lvl w:ilvl="0" w:tplc="CBCE3F78">
      <w:start w:val="1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95CB5"/>
    <w:multiLevelType w:val="multilevel"/>
    <w:tmpl w:val="C728D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7B10C4"/>
    <w:multiLevelType w:val="multilevel"/>
    <w:tmpl w:val="9FB20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69B7509"/>
    <w:multiLevelType w:val="multilevel"/>
    <w:tmpl w:val="5F0EF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B76F69"/>
    <w:multiLevelType w:val="multilevel"/>
    <w:tmpl w:val="A4A0F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F652F84"/>
    <w:multiLevelType w:val="multilevel"/>
    <w:tmpl w:val="6BE81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32F06B0"/>
    <w:multiLevelType w:val="multilevel"/>
    <w:tmpl w:val="5560C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789607D"/>
    <w:multiLevelType w:val="multilevel"/>
    <w:tmpl w:val="D79E6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8E763F0"/>
    <w:multiLevelType w:val="multilevel"/>
    <w:tmpl w:val="5BEA8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B603C5E"/>
    <w:multiLevelType w:val="multilevel"/>
    <w:tmpl w:val="43BA9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E012A77"/>
    <w:multiLevelType w:val="hybridMultilevel"/>
    <w:tmpl w:val="B2D04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6F717D"/>
    <w:multiLevelType w:val="hybridMultilevel"/>
    <w:tmpl w:val="54E0A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955E6D"/>
    <w:multiLevelType w:val="multilevel"/>
    <w:tmpl w:val="7A8CF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19B3292"/>
    <w:multiLevelType w:val="hybridMultilevel"/>
    <w:tmpl w:val="86526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902068"/>
    <w:multiLevelType w:val="multilevel"/>
    <w:tmpl w:val="BEC2B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CBB02F2"/>
    <w:multiLevelType w:val="hybridMultilevel"/>
    <w:tmpl w:val="9794A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141CBD"/>
    <w:multiLevelType w:val="multilevel"/>
    <w:tmpl w:val="4EFC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1B86CC3"/>
    <w:multiLevelType w:val="hybridMultilevel"/>
    <w:tmpl w:val="FD228E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470E57"/>
    <w:multiLevelType w:val="multilevel"/>
    <w:tmpl w:val="B3066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1253E50"/>
    <w:multiLevelType w:val="multilevel"/>
    <w:tmpl w:val="9BBE5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33E331C"/>
    <w:multiLevelType w:val="hybridMultilevel"/>
    <w:tmpl w:val="EFCC0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FF09EE"/>
    <w:multiLevelType w:val="hybridMultilevel"/>
    <w:tmpl w:val="3DE01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68509E"/>
    <w:multiLevelType w:val="hybridMultilevel"/>
    <w:tmpl w:val="1C043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7A7B64"/>
    <w:multiLevelType w:val="multilevel"/>
    <w:tmpl w:val="09BCD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CD52725"/>
    <w:multiLevelType w:val="multilevel"/>
    <w:tmpl w:val="56300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9326ED"/>
    <w:multiLevelType w:val="hybridMultilevel"/>
    <w:tmpl w:val="3D86C9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F21052"/>
    <w:multiLevelType w:val="multilevel"/>
    <w:tmpl w:val="AE00B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06649B3"/>
    <w:multiLevelType w:val="multilevel"/>
    <w:tmpl w:val="37CC0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ajorHAnsi" w:eastAsiaTheme="minorHAnsi" w:hAnsiTheme="majorHAnsi" w:cstheme="majorHAnsi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A8E7469"/>
    <w:multiLevelType w:val="multilevel"/>
    <w:tmpl w:val="8696C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7"/>
  </w:num>
  <w:num w:numId="3">
    <w:abstractNumId w:val="27"/>
  </w:num>
  <w:num w:numId="4">
    <w:abstractNumId w:val="16"/>
  </w:num>
  <w:num w:numId="5">
    <w:abstractNumId w:val="3"/>
  </w:num>
  <w:num w:numId="6">
    <w:abstractNumId w:val="6"/>
  </w:num>
  <w:num w:numId="7">
    <w:abstractNumId w:val="28"/>
  </w:num>
  <w:num w:numId="8">
    <w:abstractNumId w:val="24"/>
  </w:num>
  <w:num w:numId="9">
    <w:abstractNumId w:val="17"/>
  </w:num>
  <w:num w:numId="10">
    <w:abstractNumId w:val="13"/>
  </w:num>
  <w:num w:numId="11">
    <w:abstractNumId w:val="5"/>
  </w:num>
  <w:num w:numId="12">
    <w:abstractNumId w:val="26"/>
  </w:num>
  <w:num w:numId="13">
    <w:abstractNumId w:val="8"/>
  </w:num>
  <w:num w:numId="14">
    <w:abstractNumId w:val="29"/>
  </w:num>
  <w:num w:numId="15">
    <w:abstractNumId w:val="19"/>
  </w:num>
  <w:num w:numId="16">
    <w:abstractNumId w:val="4"/>
  </w:num>
  <w:num w:numId="17">
    <w:abstractNumId w:val="2"/>
  </w:num>
  <w:num w:numId="18">
    <w:abstractNumId w:val="1"/>
  </w:num>
  <w:num w:numId="19">
    <w:abstractNumId w:val="25"/>
  </w:num>
  <w:num w:numId="20">
    <w:abstractNumId w:val="14"/>
  </w:num>
  <w:num w:numId="21">
    <w:abstractNumId w:val="10"/>
  </w:num>
  <w:num w:numId="22">
    <w:abstractNumId w:val="15"/>
  </w:num>
  <w:num w:numId="23">
    <w:abstractNumId w:val="9"/>
  </w:num>
  <w:num w:numId="24">
    <w:abstractNumId w:val="22"/>
  </w:num>
  <w:num w:numId="25">
    <w:abstractNumId w:val="23"/>
  </w:num>
  <w:num w:numId="26">
    <w:abstractNumId w:val="20"/>
  </w:num>
  <w:num w:numId="27">
    <w:abstractNumId w:val="0"/>
  </w:num>
  <w:num w:numId="28">
    <w:abstractNumId w:val="21"/>
  </w:num>
  <w:num w:numId="29">
    <w:abstractNumId w:val="11"/>
  </w:num>
  <w:num w:numId="30">
    <w:abstractNumId w:val="30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9C6"/>
    <w:rsid w:val="00001257"/>
    <w:rsid w:val="000B5944"/>
    <w:rsid w:val="001D2E5C"/>
    <w:rsid w:val="004F047D"/>
    <w:rsid w:val="004F6D8E"/>
    <w:rsid w:val="00567711"/>
    <w:rsid w:val="00737479"/>
    <w:rsid w:val="007377FA"/>
    <w:rsid w:val="007B61FB"/>
    <w:rsid w:val="00805830"/>
    <w:rsid w:val="009C4E9D"/>
    <w:rsid w:val="00A309C6"/>
    <w:rsid w:val="00A617E1"/>
    <w:rsid w:val="00BD06DD"/>
    <w:rsid w:val="00C354E7"/>
    <w:rsid w:val="00C51A40"/>
    <w:rsid w:val="00C80C52"/>
    <w:rsid w:val="00D76B12"/>
    <w:rsid w:val="00F7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3625B"/>
  <w15:chartTrackingRefBased/>
  <w15:docId w15:val="{1FC43E8D-1ADA-4E2C-86BB-6F94F734D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09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09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A309C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617E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05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raction">
    <w:name w:val="fraction"/>
    <w:basedOn w:val="DefaultParagraphFont"/>
    <w:rsid w:val="00805830"/>
  </w:style>
  <w:style w:type="paragraph" w:styleId="Header">
    <w:name w:val="header"/>
    <w:basedOn w:val="Normal"/>
    <w:link w:val="HeaderChar"/>
    <w:uiPriority w:val="99"/>
    <w:unhideWhenUsed/>
    <w:rsid w:val="00BD06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06DD"/>
  </w:style>
  <w:style w:type="paragraph" w:styleId="Footer">
    <w:name w:val="footer"/>
    <w:basedOn w:val="Normal"/>
    <w:link w:val="FooterChar"/>
    <w:uiPriority w:val="99"/>
    <w:unhideWhenUsed/>
    <w:rsid w:val="00BD06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06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resources/primary-resources/primary-sols/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3" ma:contentTypeDescription="Create a new document." ma:contentTypeScope="" ma:versionID="a9492246be1cb481aa90850d6f8fb1a3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003d6d2a155be1ef2827e9a444f13424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A81AD26-B3B0-4904-826E-4930FAB2B441}"/>
</file>

<file path=customXml/itemProps2.xml><?xml version="1.0" encoding="utf-8"?>
<ds:datastoreItem xmlns:ds="http://schemas.openxmlformats.org/officeDocument/2006/customXml" ds:itemID="{ABCA24E2-8229-48E2-BD05-47F00B0EBF40}"/>
</file>

<file path=customXml/itemProps3.xml><?xml version="1.0" encoding="utf-8"?>
<ds:datastoreItem xmlns:ds="http://schemas.openxmlformats.org/officeDocument/2006/customXml" ds:itemID="{14DA35AB-87C6-43A9-85AB-15351E48B3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Trevenna</dc:creator>
  <cp:keywords/>
  <dc:description/>
  <cp:lastModifiedBy>sarah.bond</cp:lastModifiedBy>
  <cp:revision>2</cp:revision>
  <dcterms:created xsi:type="dcterms:W3CDTF">2023-05-22T15:53:00Z</dcterms:created>
  <dcterms:modified xsi:type="dcterms:W3CDTF">2023-05-22T15:53:00Z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Order">
    <vt:r8>5231900</vt:r8>
  </property>
</Properties>
</file>