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9F710" w14:textId="62A73A74" w:rsidR="004A686F" w:rsidRDefault="004A686F">
      <w:pPr>
        <w:jc w:val="center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4A686F" w14:paraId="5929099B" w14:textId="77777777">
        <w:tc>
          <w:tcPr>
            <w:tcW w:w="2198" w:type="dxa"/>
            <w:shd w:val="clear" w:color="auto" w:fill="FFF2CC"/>
            <w:vAlign w:val="center"/>
          </w:tcPr>
          <w:p w14:paraId="15D7E0BB" w14:textId="77777777" w:rsidR="004A686F" w:rsidRDefault="001D0B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BDD7EE"/>
          </w:tcPr>
          <w:p w14:paraId="15D51717" w14:textId="77777777" w:rsidR="004A686F" w:rsidRDefault="001D0B1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shd w:val="clear" w:color="auto" w:fill="BDD7EE"/>
          </w:tcPr>
          <w:p w14:paraId="2AE386D4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7EE"/>
          </w:tcPr>
          <w:p w14:paraId="75B832B4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shd w:val="clear" w:color="auto" w:fill="BDD7EE"/>
          </w:tcPr>
          <w:p w14:paraId="367E0C5E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</w:tcPr>
          <w:p w14:paraId="1CAD380F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199" w:type="dxa"/>
            <w:shd w:val="clear" w:color="auto" w:fill="BDD7EE"/>
          </w:tcPr>
          <w:p w14:paraId="3C4C5CFC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5897F89A" w14:textId="77777777" w:rsidR="004A686F" w:rsidRDefault="004A686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D0B1F" w14:paraId="33D0CE9E" w14:textId="77777777">
        <w:tc>
          <w:tcPr>
            <w:tcW w:w="2198" w:type="dxa"/>
            <w:vMerge w:val="restart"/>
            <w:shd w:val="clear" w:color="auto" w:fill="FFF2CC"/>
            <w:vAlign w:val="center"/>
          </w:tcPr>
          <w:p w14:paraId="16625B19" w14:textId="6122DD00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Mastering Maths Times Tables &amp; Objectives</w:t>
            </w:r>
          </w:p>
        </w:tc>
        <w:tc>
          <w:tcPr>
            <w:tcW w:w="13190" w:type="dxa"/>
            <w:gridSpan w:val="6"/>
          </w:tcPr>
          <w:p w14:paraId="564D951D" w14:textId="77777777" w:rsidR="001D0B1F" w:rsidRDefault="001D0B1F" w:rsidP="001D0B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Recap a different times table each week dependent on gaps in learning</w:t>
            </w:r>
          </w:p>
          <w:p w14:paraId="795E5ADD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(</w:t>
            </w:r>
            <w:proofErr w:type="gramStart"/>
            <w:r>
              <w:rPr>
                <w:sz w:val="16"/>
                <w:szCs w:val="16"/>
              </w:rPr>
              <w:t>multiplying</w:t>
            </w:r>
            <w:proofErr w:type="gramEnd"/>
            <w:r>
              <w:rPr>
                <w:sz w:val="16"/>
                <w:szCs w:val="16"/>
              </w:rPr>
              <w:t xml:space="preserve"> by a multiples of 10 and related facts)</w:t>
            </w:r>
          </w:p>
        </w:tc>
      </w:tr>
      <w:tr w:rsidR="001D0B1F" w14:paraId="0F3F43B3" w14:textId="77777777">
        <w:tc>
          <w:tcPr>
            <w:tcW w:w="2198" w:type="dxa"/>
            <w:vMerge/>
            <w:shd w:val="clear" w:color="auto" w:fill="FFF2CC"/>
            <w:vAlign w:val="center"/>
          </w:tcPr>
          <w:p w14:paraId="3942F4E8" w14:textId="77777777" w:rsidR="001D0B1F" w:rsidRDefault="001D0B1F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98" w:type="dxa"/>
          </w:tcPr>
          <w:p w14:paraId="58BA27AB" w14:textId="61926F83" w:rsidR="001D0B1F" w:rsidRDefault="001D0B1F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63EC56CF" w14:textId="77004CE2" w:rsidR="001D0B1F" w:rsidRDefault="001D0B1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1895C9C1" w14:textId="77777777" w:rsidR="001D0B1F" w:rsidRDefault="001D0B1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4569ADE1" w14:textId="5D1E85CF" w:rsidR="001D0B1F" w:rsidRDefault="001D0B1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99" w:type="dxa"/>
          </w:tcPr>
          <w:p w14:paraId="0240767F" w14:textId="6445997F" w:rsidR="001D0B1F" w:rsidRDefault="001D0B1F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7E0E8CDF" w14:textId="26B7625F" w:rsidR="001D0B1F" w:rsidRDefault="001D0B1F">
            <w:pPr>
              <w:rPr>
                <w:sz w:val="16"/>
                <w:szCs w:val="16"/>
              </w:rPr>
            </w:pPr>
          </w:p>
        </w:tc>
      </w:tr>
      <w:tr w:rsidR="001D0B1F" w14:paraId="2C8C3C59" w14:textId="77777777">
        <w:tc>
          <w:tcPr>
            <w:tcW w:w="2198" w:type="dxa"/>
            <w:shd w:val="clear" w:color="auto" w:fill="FFF2CC"/>
            <w:vAlign w:val="center"/>
          </w:tcPr>
          <w:p w14:paraId="7FE7AC0E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75C08686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4DFA2C61" w14:textId="77777777" w:rsidR="001D0B1F" w:rsidRDefault="001D0B1F" w:rsidP="001D0B1F">
            <w:pPr>
              <w:jc w:val="center"/>
              <w:rPr>
                <w:b/>
              </w:rPr>
            </w:pPr>
          </w:p>
        </w:tc>
        <w:tc>
          <w:tcPr>
            <w:tcW w:w="2198" w:type="dxa"/>
          </w:tcPr>
          <w:p w14:paraId="118554F7" w14:textId="75F5C32E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 intervals using the 24hr clock</w:t>
            </w:r>
          </w:p>
        </w:tc>
        <w:tc>
          <w:tcPr>
            <w:tcW w:w="2198" w:type="dxa"/>
          </w:tcPr>
          <w:p w14:paraId="704DA954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Placing numbers on a line</w:t>
            </w:r>
          </w:p>
          <w:p w14:paraId="43194566" w14:textId="6E65F1D3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Estimating numbers on a line</w:t>
            </w:r>
          </w:p>
        </w:tc>
        <w:tc>
          <w:tcPr>
            <w:tcW w:w="2198" w:type="dxa"/>
          </w:tcPr>
          <w:p w14:paraId="57FB24A9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Round numbers to the nearest 10, 100, 10000, 100000, </w:t>
            </w:r>
            <w:r>
              <w:rPr>
                <w:sz w:val="16"/>
                <w:szCs w:val="16"/>
                <w:highlight w:val="magenta"/>
              </w:rPr>
              <w:t>1 decimal place, 2 decimal place</w:t>
            </w:r>
          </w:p>
          <w:p w14:paraId="3B882057" w14:textId="77777777" w:rsidR="001D0B1F" w:rsidRDefault="001D0B1F" w:rsidP="001D0B1F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04D6B9D" w14:textId="58BA4EB8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 and factors / factor pairs.</w:t>
            </w:r>
          </w:p>
        </w:tc>
        <w:tc>
          <w:tcPr>
            <w:tcW w:w="2199" w:type="dxa"/>
          </w:tcPr>
          <w:p w14:paraId="65266736" w14:textId="7E6AD530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of 2 and 3D shapes</w:t>
            </w:r>
          </w:p>
        </w:tc>
        <w:tc>
          <w:tcPr>
            <w:tcW w:w="2199" w:type="dxa"/>
          </w:tcPr>
          <w:p w14:paraId="0D526227" w14:textId="6381854D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Negative numbers</w:t>
            </w:r>
          </w:p>
        </w:tc>
      </w:tr>
      <w:tr w:rsidR="001D0B1F" w14:paraId="005EFBD8" w14:textId="77777777">
        <w:tc>
          <w:tcPr>
            <w:tcW w:w="2198" w:type="dxa"/>
            <w:shd w:val="clear" w:color="auto" w:fill="FFF2CC"/>
            <w:vAlign w:val="center"/>
          </w:tcPr>
          <w:p w14:paraId="0914D7D0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2198" w:type="dxa"/>
          </w:tcPr>
          <w:p w14:paraId="7FA7F95C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Statistics Recap </w:t>
            </w:r>
          </w:p>
          <w:p w14:paraId="6A164477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3 day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week)</w:t>
            </w:r>
          </w:p>
        </w:tc>
        <w:tc>
          <w:tcPr>
            <w:tcW w:w="10992" w:type="dxa"/>
            <w:gridSpan w:val="5"/>
          </w:tcPr>
          <w:p w14:paraId="734D87C8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Fractions</w:t>
            </w:r>
          </w:p>
        </w:tc>
      </w:tr>
      <w:tr w:rsidR="001D0B1F" w14:paraId="2CF73F2E" w14:textId="77777777">
        <w:tc>
          <w:tcPr>
            <w:tcW w:w="2198" w:type="dxa"/>
            <w:shd w:val="clear" w:color="auto" w:fill="FFF2CC"/>
            <w:vAlign w:val="center"/>
          </w:tcPr>
          <w:p w14:paraId="56F04E6E" w14:textId="77777777" w:rsidR="001D0B1F" w:rsidRDefault="001D0B1F" w:rsidP="001D0B1F">
            <w:pPr>
              <w:jc w:val="center"/>
              <w:rPr>
                <w:rFonts w:ascii="Arial" w:eastAsia="Arial" w:hAnsi="Arial" w:cs="Arial"/>
              </w:rPr>
            </w:pPr>
          </w:p>
          <w:p w14:paraId="5BFDBE4F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307AB797" w14:textId="77777777" w:rsidR="001D0B1F" w:rsidRDefault="001D0B1F" w:rsidP="001D0B1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98" w:type="dxa"/>
          </w:tcPr>
          <w:p w14:paraId="6EE1DBFE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1. Complete, read and interpret information in tables, including timetables.</w:t>
            </w:r>
          </w:p>
        </w:tc>
        <w:tc>
          <w:tcPr>
            <w:tcW w:w="10992" w:type="dxa"/>
            <w:gridSpan w:val="5"/>
          </w:tcPr>
          <w:p w14:paraId="69C18BB1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compare and order fractions whose denominators are all multiples of the same number </w:t>
            </w:r>
          </w:p>
          <w:p w14:paraId="4118FF3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identify, name and write equivalent fractions of a given fraction, represented visually, including tenths and hundredths </w:t>
            </w:r>
          </w:p>
          <w:p w14:paraId="77038265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recognise mixed numbers and improper fractions and convert from one form to the other and write mathematical statements &gt; 1 as a mixed number [for example, 5 2 + 5 4 = 5 6 = 1 5 </w:t>
            </w:r>
            <w:proofErr w:type="gramStart"/>
            <w:r>
              <w:rPr>
                <w:sz w:val="16"/>
                <w:szCs w:val="16"/>
              </w:rPr>
              <w:t>1 ]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  <w:p w14:paraId="5CAE5D58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add and subtract fractions with the same denominator and denominators that are multiples of the same number</w:t>
            </w:r>
          </w:p>
          <w:p w14:paraId="283FCE2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multiply proper fractions and mixed numbers by whole numbers, supported by materials and diagrams </w:t>
            </w:r>
          </w:p>
          <w:p w14:paraId="32D4E8E4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</w:p>
        </w:tc>
      </w:tr>
      <w:tr w:rsidR="001D0B1F" w14:paraId="1D49F07F" w14:textId="77777777">
        <w:tc>
          <w:tcPr>
            <w:tcW w:w="2198" w:type="dxa"/>
            <w:shd w:val="clear" w:color="auto" w:fill="FFF2CC"/>
            <w:vAlign w:val="center"/>
          </w:tcPr>
          <w:p w14:paraId="243FA513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38AC89D1" w14:textId="77777777" w:rsidR="001D0B1F" w:rsidRDefault="001D0B1F" w:rsidP="001D0B1F">
            <w:pPr>
              <w:jc w:val="center"/>
              <w:rPr>
                <w:b/>
              </w:rPr>
            </w:pPr>
          </w:p>
          <w:p w14:paraId="4E2FEE71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1FDB44E3" w14:textId="77777777" w:rsidR="001D0B1F" w:rsidRDefault="001D0B1F" w:rsidP="001D0B1F">
            <w:pPr>
              <w:jc w:val="center"/>
            </w:pPr>
          </w:p>
          <w:p w14:paraId="39EE7828" w14:textId="77777777" w:rsidR="001D0B1F" w:rsidRDefault="001D0B1F" w:rsidP="001D0B1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98" w:type="dxa"/>
          </w:tcPr>
          <w:p w14:paraId="0C845925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and interpret tables</w:t>
            </w:r>
          </w:p>
          <w:p w14:paraId="4C5CA64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and interpret </w:t>
            </w:r>
            <w:proofErr w:type="gramStart"/>
            <w:r>
              <w:rPr>
                <w:sz w:val="16"/>
                <w:szCs w:val="16"/>
              </w:rPr>
              <w:t>two way</w:t>
            </w:r>
            <w:proofErr w:type="gramEnd"/>
            <w:r>
              <w:rPr>
                <w:sz w:val="16"/>
                <w:szCs w:val="16"/>
              </w:rPr>
              <w:t xml:space="preserve"> tables</w:t>
            </w:r>
          </w:p>
          <w:p w14:paraId="1963B05C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and extract information from timetables</w:t>
            </w:r>
          </w:p>
        </w:tc>
        <w:tc>
          <w:tcPr>
            <w:tcW w:w="2198" w:type="dxa"/>
          </w:tcPr>
          <w:p w14:paraId="2071869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Find fractions equivalent to a unit fraction</w:t>
            </w:r>
            <w:r>
              <w:rPr>
                <w:sz w:val="16"/>
                <w:szCs w:val="16"/>
              </w:rPr>
              <w:t xml:space="preserve">  </w:t>
            </w:r>
          </w:p>
          <w:p w14:paraId="3E4578DE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Find fractions equivalent to a non-unit fraction Recognise equivalent fractions</w:t>
            </w:r>
          </w:p>
        </w:tc>
        <w:tc>
          <w:tcPr>
            <w:tcW w:w="2198" w:type="dxa"/>
          </w:tcPr>
          <w:p w14:paraId="0A3ABBF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Convert improper fractions to mixed numbers </w:t>
            </w:r>
          </w:p>
          <w:p w14:paraId="0A4981A5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Convert mixed numbers to improper fractions</w:t>
            </w:r>
          </w:p>
          <w:p w14:paraId="40FF5009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fractions less than 1 </w:t>
            </w:r>
          </w:p>
          <w:p w14:paraId="1DAE52D9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Order fractions less than 1 </w:t>
            </w:r>
          </w:p>
          <w:p w14:paraId="43ACFFAF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order fractions greater than 1</w:t>
            </w:r>
          </w:p>
        </w:tc>
        <w:tc>
          <w:tcPr>
            <w:tcW w:w="2198" w:type="dxa"/>
          </w:tcPr>
          <w:p w14:paraId="5ED9C6E5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fractions with the same denominator Add fractions within 1</w:t>
            </w:r>
          </w:p>
          <w:p w14:paraId="63B035B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fractions with total greater than 1 </w:t>
            </w:r>
          </w:p>
          <w:p w14:paraId="7A0A080B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Add to a mixed number  </w:t>
            </w:r>
          </w:p>
          <w:p w14:paraId="6DE38847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two mixed numbers</w:t>
            </w:r>
          </w:p>
          <w:p w14:paraId="4CEFF66A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fractions</w:t>
            </w:r>
          </w:p>
        </w:tc>
        <w:tc>
          <w:tcPr>
            <w:tcW w:w="2199" w:type="dxa"/>
          </w:tcPr>
          <w:p w14:paraId="2CCD2CA1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from a mixed number Step Subtract from a mixed number – breaking the whole</w:t>
            </w:r>
          </w:p>
          <w:p w14:paraId="5635FA73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2 mixed numbers</w:t>
            </w:r>
          </w:p>
        </w:tc>
        <w:tc>
          <w:tcPr>
            <w:tcW w:w="2199" w:type="dxa"/>
          </w:tcPr>
          <w:p w14:paraId="6FD5DF12" w14:textId="77777777" w:rsidR="001D0B1F" w:rsidRDefault="001D0B1F" w:rsidP="001D0B1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Multiply unit fractions by an integer </w:t>
            </w:r>
          </w:p>
          <w:p w14:paraId="7ADBB8CF" w14:textId="77777777" w:rsidR="001D0B1F" w:rsidRDefault="001D0B1F" w:rsidP="001D0B1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Multiply non-unit fractions by an integer</w:t>
            </w:r>
          </w:p>
          <w:p w14:paraId="5A4DE664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 xml:space="preserve"> Multiply mixed numbers by integers</w:t>
            </w:r>
            <w:r>
              <w:rPr>
                <w:sz w:val="16"/>
                <w:szCs w:val="16"/>
              </w:rPr>
              <w:t xml:space="preserve"> </w:t>
            </w:r>
          </w:p>
          <w:p w14:paraId="798C7AA4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fractions of amounts</w:t>
            </w:r>
          </w:p>
        </w:tc>
      </w:tr>
      <w:tr w:rsidR="001D0B1F" w14:paraId="146C698D" w14:textId="77777777">
        <w:tc>
          <w:tcPr>
            <w:tcW w:w="2198" w:type="dxa"/>
            <w:shd w:val="clear" w:color="auto" w:fill="FFF2CC"/>
            <w:vAlign w:val="center"/>
          </w:tcPr>
          <w:p w14:paraId="389C08FC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55118503" w14:textId="77777777" w:rsidR="001D0B1F" w:rsidRDefault="001D0B1F" w:rsidP="001D0B1F">
            <w:pPr>
              <w:jc w:val="center"/>
              <w:rPr>
                <w:b/>
              </w:rPr>
            </w:pPr>
          </w:p>
          <w:p w14:paraId="1C289949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14:paraId="5C8D4D26" w14:textId="77777777" w:rsidR="001D0B1F" w:rsidRDefault="001D0B1F" w:rsidP="001D0B1F">
            <w:pPr>
              <w:jc w:val="center"/>
              <w:rPr>
                <w:b/>
              </w:rPr>
            </w:pPr>
          </w:p>
        </w:tc>
        <w:tc>
          <w:tcPr>
            <w:tcW w:w="2198" w:type="dxa"/>
          </w:tcPr>
          <w:p w14:paraId="33D59D85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 – am and pm</w:t>
            </w:r>
          </w:p>
          <w:p w14:paraId="2508D4AE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 intervals</w:t>
            </w:r>
          </w:p>
          <w:p w14:paraId="5ED3D720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Totals – rows/columns</w:t>
            </w:r>
          </w:p>
          <w:p w14:paraId="7FF0BE23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Units of measure</w:t>
            </w:r>
          </w:p>
        </w:tc>
        <w:tc>
          <w:tcPr>
            <w:tcW w:w="2198" w:type="dxa"/>
          </w:tcPr>
          <w:p w14:paraId="51BB4AE9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 facts</w:t>
            </w:r>
          </w:p>
          <w:p w14:paraId="1935B2C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Factors</w:t>
            </w:r>
          </w:p>
          <w:p w14:paraId="3C181F83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</w:t>
            </w:r>
          </w:p>
          <w:p w14:paraId="047DA64E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Number lines</w:t>
            </w:r>
          </w:p>
          <w:p w14:paraId="6361BD46" w14:textId="77777777" w:rsidR="001D0B1F" w:rsidRDefault="001D0B1F" w:rsidP="001D0B1F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37A71673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 fact</w:t>
            </w:r>
          </w:p>
          <w:p w14:paraId="2015027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problems</w:t>
            </w:r>
          </w:p>
          <w:p w14:paraId="610C23AF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lines</w:t>
            </w:r>
          </w:p>
          <w:p w14:paraId="29C1E0F8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</w:t>
            </w:r>
          </w:p>
        </w:tc>
        <w:tc>
          <w:tcPr>
            <w:tcW w:w="2198" w:type="dxa"/>
          </w:tcPr>
          <w:p w14:paraId="0DE04F42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 facts</w:t>
            </w:r>
          </w:p>
          <w:p w14:paraId="714D3D30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Word Problems including units of measure </w:t>
            </w:r>
            <w:proofErr w:type="gramStart"/>
            <w:r>
              <w:rPr>
                <w:sz w:val="16"/>
                <w:szCs w:val="16"/>
              </w:rPr>
              <w:t>e.g.</w:t>
            </w:r>
            <w:proofErr w:type="gramEnd"/>
            <w:r>
              <w:rPr>
                <w:sz w:val="16"/>
                <w:szCs w:val="16"/>
              </w:rPr>
              <w:t xml:space="preserve"> kg</w:t>
            </w:r>
          </w:p>
          <w:p w14:paraId="3B314CB4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lines</w:t>
            </w:r>
          </w:p>
        </w:tc>
        <w:tc>
          <w:tcPr>
            <w:tcW w:w="2199" w:type="dxa"/>
          </w:tcPr>
          <w:p w14:paraId="6D586F61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 facts</w:t>
            </w:r>
          </w:p>
          <w:p w14:paraId="74B5BBD8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Word Problems including units of measure </w:t>
            </w:r>
            <w:proofErr w:type="gramStart"/>
            <w:r>
              <w:rPr>
                <w:sz w:val="16"/>
                <w:szCs w:val="16"/>
              </w:rPr>
              <w:t>e.g.</w:t>
            </w:r>
            <w:proofErr w:type="gramEnd"/>
            <w:r>
              <w:rPr>
                <w:sz w:val="16"/>
                <w:szCs w:val="16"/>
              </w:rPr>
              <w:t xml:space="preserve"> kg</w:t>
            </w:r>
          </w:p>
          <w:p w14:paraId="7AF444F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lines</w:t>
            </w:r>
          </w:p>
        </w:tc>
        <w:tc>
          <w:tcPr>
            <w:tcW w:w="2199" w:type="dxa"/>
          </w:tcPr>
          <w:p w14:paraId="0807203D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 facts</w:t>
            </w:r>
          </w:p>
        </w:tc>
      </w:tr>
      <w:tr w:rsidR="001D0B1F" w14:paraId="3BA8A7E4" w14:textId="77777777">
        <w:tc>
          <w:tcPr>
            <w:tcW w:w="2198" w:type="dxa"/>
            <w:shd w:val="clear" w:color="auto" w:fill="FFF2CC"/>
            <w:vAlign w:val="center"/>
          </w:tcPr>
          <w:p w14:paraId="1E1A1234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98" w:type="dxa"/>
          </w:tcPr>
          <w:p w14:paraId="69390F68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Extract, data, continuous, discrete, time, duration, difference between, sum, total, calculate</w:t>
            </w:r>
          </w:p>
        </w:tc>
        <w:tc>
          <w:tcPr>
            <w:tcW w:w="2198" w:type="dxa"/>
          </w:tcPr>
          <w:p w14:paraId="4D1103A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Fraction, equivalent, the same as, share equally, multiple of, factor of, unit fraction, non-unit fraction, numerator, denominator</w:t>
            </w:r>
          </w:p>
        </w:tc>
        <w:tc>
          <w:tcPr>
            <w:tcW w:w="2198" w:type="dxa"/>
          </w:tcPr>
          <w:p w14:paraId="20C66667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 fraction, improper fraction, mixed number, less than, equal to, greater than, whole, part whole, ascending order, descending order, smallest, largest, numerator, denominator, convert</w:t>
            </w:r>
          </w:p>
        </w:tc>
        <w:tc>
          <w:tcPr>
            <w:tcW w:w="2198" w:type="dxa"/>
          </w:tcPr>
          <w:p w14:paraId="7653487E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 fraction, improper fraction, mixed number, less than, equal to, greater than, whole, part whole, unit fraction, non-unit fraction, numerator, denominator, common denominator, multiple, sum, partition, recombine, convert, total</w:t>
            </w:r>
          </w:p>
        </w:tc>
        <w:tc>
          <w:tcPr>
            <w:tcW w:w="2199" w:type="dxa"/>
          </w:tcPr>
          <w:p w14:paraId="74110A1F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 fraction, improper fraction, mixed number, less than, equal to, greater than, whole, part whole, unit fraction, non-unit fraction, numerator, denominator, common denominator, multiple, difference, subtract, minus partition, recombine, convert, total</w:t>
            </w:r>
          </w:p>
        </w:tc>
        <w:tc>
          <w:tcPr>
            <w:tcW w:w="2199" w:type="dxa"/>
          </w:tcPr>
          <w:p w14:paraId="4CBE4D4F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Multiply, fraction, whole, denominator, numerator, integer, equivalent</w:t>
            </w:r>
          </w:p>
        </w:tc>
      </w:tr>
    </w:tbl>
    <w:p w14:paraId="503DA7A6" w14:textId="77777777" w:rsidR="004A686F" w:rsidRDefault="004A686F">
      <w:pPr>
        <w:jc w:val="center"/>
      </w:pPr>
    </w:p>
    <w:p w14:paraId="685572A1" w14:textId="77777777" w:rsidR="004A686F" w:rsidRDefault="001D0B1F">
      <w:r>
        <w:lastRenderedPageBreak/>
        <w:t xml:space="preserve">Link for planning </w:t>
      </w:r>
      <w:hyperlink r:id="rId6">
        <w:r>
          <w:rPr>
            <w:color w:val="0000FF"/>
            <w:highlight w:val="white"/>
            <w:u w:val="single"/>
          </w:rPr>
          <w:t>https://whiterosemaths.com/resources/primary-resources/primary-sols/</w:t>
        </w:r>
      </w:hyperlink>
      <w:r>
        <w:t xml:space="preserve">  (includes example </w:t>
      </w:r>
      <w:proofErr w:type="gramStart"/>
      <w:r>
        <w:t xml:space="preserve">videos)   </w:t>
      </w:r>
      <w:proofErr w:type="gramEnd"/>
      <w:r>
        <w:rPr>
          <w:highlight w:val="cyan"/>
        </w:rPr>
        <w:t>Tips</w:t>
      </w:r>
      <w:r>
        <w:t xml:space="preserve">     </w:t>
      </w:r>
      <w:r>
        <w:rPr>
          <w:highlight w:val="yellow"/>
        </w:rPr>
        <w:t>Things to consider for planning</w:t>
      </w:r>
      <w:r>
        <w:t xml:space="preserve">     </w:t>
      </w:r>
      <w:r>
        <w:rPr>
          <w:highlight w:val="green"/>
        </w:rPr>
        <w:t>New concept</w:t>
      </w:r>
      <w:r>
        <w:tab/>
      </w:r>
      <w:r>
        <w:rPr>
          <w:highlight w:val="magenta"/>
        </w:rPr>
        <w:t>Recapping from previous year/term</w:t>
      </w:r>
    </w:p>
    <w:p w14:paraId="311B76D6" w14:textId="77777777" w:rsidR="004A686F" w:rsidRDefault="004A686F">
      <w:pPr>
        <w:jc w:val="center"/>
      </w:pPr>
    </w:p>
    <w:p w14:paraId="05AABC3F" w14:textId="77777777" w:rsidR="004A686F" w:rsidRDefault="004A686F"/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6"/>
        <w:gridCol w:w="2197"/>
        <w:gridCol w:w="173"/>
        <w:gridCol w:w="2025"/>
        <w:gridCol w:w="7"/>
        <w:gridCol w:w="2191"/>
        <w:gridCol w:w="2198"/>
        <w:gridCol w:w="2199"/>
        <w:gridCol w:w="2202"/>
      </w:tblGrid>
      <w:tr w:rsidR="004A686F" w14:paraId="5E63BDAB" w14:textId="77777777">
        <w:tc>
          <w:tcPr>
            <w:tcW w:w="2196" w:type="dxa"/>
            <w:shd w:val="clear" w:color="auto" w:fill="FFF2CC"/>
            <w:vAlign w:val="center"/>
          </w:tcPr>
          <w:p w14:paraId="020481D3" w14:textId="77777777" w:rsidR="004A686F" w:rsidRDefault="001D0B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</w:t>
            </w:r>
            <w:r>
              <w:rPr>
                <w:b/>
                <w:sz w:val="24"/>
                <w:szCs w:val="24"/>
              </w:rPr>
              <w:t>ing 2</w:t>
            </w:r>
          </w:p>
        </w:tc>
        <w:tc>
          <w:tcPr>
            <w:tcW w:w="2197" w:type="dxa"/>
            <w:shd w:val="clear" w:color="auto" w:fill="BDD7EE"/>
          </w:tcPr>
          <w:p w14:paraId="01F53354" w14:textId="77777777" w:rsidR="004A686F" w:rsidRDefault="001D0B1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36BECF6C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51282BA9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shd w:val="clear" w:color="auto" w:fill="BDD7EE"/>
          </w:tcPr>
          <w:p w14:paraId="0D1FC4E5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</w:tcPr>
          <w:p w14:paraId="16D13825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2" w:type="dxa"/>
            <w:shd w:val="clear" w:color="auto" w:fill="BDD7EE"/>
          </w:tcPr>
          <w:p w14:paraId="7363AAB2" w14:textId="77777777" w:rsidR="004A686F" w:rsidRDefault="001D0B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519864E6" w14:textId="77777777" w:rsidR="004A686F" w:rsidRDefault="004A686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D0B1F" w14:paraId="01EA8CB7" w14:textId="77777777">
        <w:tc>
          <w:tcPr>
            <w:tcW w:w="2196" w:type="dxa"/>
            <w:vMerge w:val="restart"/>
            <w:shd w:val="clear" w:color="auto" w:fill="FFF2CC"/>
            <w:vAlign w:val="center"/>
          </w:tcPr>
          <w:p w14:paraId="33703B76" w14:textId="529616FB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Mastering Maths Times Tables &amp; Objectives</w:t>
            </w:r>
          </w:p>
        </w:tc>
        <w:tc>
          <w:tcPr>
            <w:tcW w:w="13192" w:type="dxa"/>
            <w:gridSpan w:val="8"/>
          </w:tcPr>
          <w:p w14:paraId="73A5FEBF" w14:textId="77777777" w:rsidR="001D0B1F" w:rsidRDefault="001D0B1F" w:rsidP="001D0B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Recap a different times table each week dependent on gaps in learning</w:t>
            </w:r>
          </w:p>
          <w:p w14:paraId="422AE045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(</w:t>
            </w:r>
            <w:proofErr w:type="gramStart"/>
            <w:r>
              <w:rPr>
                <w:sz w:val="16"/>
                <w:szCs w:val="16"/>
              </w:rPr>
              <w:t>multiplying</w:t>
            </w:r>
            <w:proofErr w:type="gramEnd"/>
            <w:r>
              <w:rPr>
                <w:sz w:val="16"/>
                <w:szCs w:val="16"/>
              </w:rPr>
              <w:t xml:space="preserve"> by a multiples of 10 and related facts)</w:t>
            </w:r>
          </w:p>
        </w:tc>
      </w:tr>
      <w:tr w:rsidR="001D0B1F" w14:paraId="66C049B2" w14:textId="77777777">
        <w:tc>
          <w:tcPr>
            <w:tcW w:w="2196" w:type="dxa"/>
            <w:vMerge/>
            <w:shd w:val="clear" w:color="auto" w:fill="FFF2CC"/>
            <w:vAlign w:val="center"/>
          </w:tcPr>
          <w:p w14:paraId="377DDBC8" w14:textId="77777777" w:rsidR="001D0B1F" w:rsidRDefault="001D0B1F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97" w:type="dxa"/>
          </w:tcPr>
          <w:p w14:paraId="72654FBC" w14:textId="198B9DC1" w:rsidR="001D0B1F" w:rsidRDefault="001D0B1F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21F9D494" w14:textId="212EC015" w:rsidR="001D0B1F" w:rsidRDefault="001D0B1F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085CFAE6" w14:textId="41D4F102" w:rsidR="001D0B1F" w:rsidRDefault="001D0B1F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21207D1" w14:textId="10810CCE" w:rsidR="001D0B1F" w:rsidRDefault="001D0B1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38C2DAF5" w14:textId="2F2A9ACA" w:rsidR="001D0B1F" w:rsidRDefault="001D0B1F">
            <w:pPr>
              <w:rPr>
                <w:sz w:val="16"/>
                <w:szCs w:val="16"/>
              </w:rPr>
            </w:pPr>
          </w:p>
        </w:tc>
        <w:tc>
          <w:tcPr>
            <w:tcW w:w="2202" w:type="dxa"/>
          </w:tcPr>
          <w:p w14:paraId="2656B090" w14:textId="2CCF7E3C" w:rsidR="001D0B1F" w:rsidRDefault="001D0B1F">
            <w:pPr>
              <w:rPr>
                <w:sz w:val="16"/>
                <w:szCs w:val="16"/>
              </w:rPr>
            </w:pPr>
          </w:p>
        </w:tc>
      </w:tr>
      <w:tr w:rsidR="001D0B1F" w14:paraId="3F70E8F3" w14:textId="77777777">
        <w:tc>
          <w:tcPr>
            <w:tcW w:w="2196" w:type="dxa"/>
            <w:shd w:val="clear" w:color="auto" w:fill="FFF2CC"/>
            <w:vAlign w:val="center"/>
          </w:tcPr>
          <w:p w14:paraId="7C2C7AF0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51754964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14C468D3" w14:textId="77777777" w:rsidR="001D0B1F" w:rsidRDefault="001D0B1F" w:rsidP="001D0B1F">
            <w:pPr>
              <w:jc w:val="center"/>
              <w:rPr>
                <w:b/>
              </w:rPr>
            </w:pPr>
          </w:p>
        </w:tc>
        <w:tc>
          <w:tcPr>
            <w:tcW w:w="2197" w:type="dxa"/>
          </w:tcPr>
          <w:p w14:paraId="4DF63301" w14:textId="1B8D5314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 intervals using the 24hr clock</w:t>
            </w:r>
          </w:p>
        </w:tc>
        <w:tc>
          <w:tcPr>
            <w:tcW w:w="2198" w:type="dxa"/>
            <w:gridSpan w:val="2"/>
          </w:tcPr>
          <w:p w14:paraId="17B8E043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Placing numbers on a line</w:t>
            </w:r>
          </w:p>
          <w:p w14:paraId="790F8AB9" w14:textId="2A803472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Estimating numbers on a line</w:t>
            </w:r>
          </w:p>
        </w:tc>
        <w:tc>
          <w:tcPr>
            <w:tcW w:w="2198" w:type="dxa"/>
            <w:gridSpan w:val="2"/>
          </w:tcPr>
          <w:p w14:paraId="6449C17B" w14:textId="1368C58B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fractions</w:t>
            </w:r>
          </w:p>
        </w:tc>
        <w:tc>
          <w:tcPr>
            <w:tcW w:w="2198" w:type="dxa"/>
          </w:tcPr>
          <w:p w14:paraId="7C9089A2" w14:textId="356F2DF4" w:rsidR="001D0B1F" w:rsidRDefault="001D0B1F" w:rsidP="001D0B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Fractions of amounts</w:t>
            </w:r>
          </w:p>
        </w:tc>
        <w:tc>
          <w:tcPr>
            <w:tcW w:w="2199" w:type="dxa"/>
          </w:tcPr>
          <w:p w14:paraId="4FFD1904" w14:textId="0542B5EC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and extract information from timetables</w:t>
            </w:r>
          </w:p>
        </w:tc>
        <w:tc>
          <w:tcPr>
            <w:tcW w:w="2202" w:type="dxa"/>
          </w:tcPr>
          <w:p w14:paraId="3BB59063" w14:textId="6B49CEC3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numbers mentally with increasingly large numbers</w:t>
            </w:r>
          </w:p>
        </w:tc>
      </w:tr>
      <w:tr w:rsidR="001D0B1F" w14:paraId="730F4985" w14:textId="77777777">
        <w:tc>
          <w:tcPr>
            <w:tcW w:w="2196" w:type="dxa"/>
            <w:shd w:val="clear" w:color="auto" w:fill="FFF2CC"/>
            <w:vAlign w:val="center"/>
          </w:tcPr>
          <w:p w14:paraId="79D81324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4402" w:type="dxa"/>
            <w:gridSpan w:val="4"/>
          </w:tcPr>
          <w:p w14:paraId="71635857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highlight w:val="magenta"/>
              </w:rPr>
              <w:t>Multiplication and division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88" w:type="dxa"/>
            <w:gridSpan w:val="3"/>
          </w:tcPr>
          <w:p w14:paraId="0B410303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highlight w:val="green"/>
              </w:rPr>
              <w:t>Decimals and percentages</w:t>
            </w:r>
          </w:p>
        </w:tc>
        <w:tc>
          <w:tcPr>
            <w:tcW w:w="2202" w:type="dxa"/>
          </w:tcPr>
          <w:p w14:paraId="581D31E0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highlight w:val="magenta"/>
              </w:rPr>
              <w:t xml:space="preserve">Addition and Subtraction </w:t>
            </w:r>
          </w:p>
        </w:tc>
      </w:tr>
      <w:tr w:rsidR="001D0B1F" w14:paraId="06B56887" w14:textId="77777777">
        <w:tc>
          <w:tcPr>
            <w:tcW w:w="2196" w:type="dxa"/>
            <w:shd w:val="clear" w:color="auto" w:fill="FFF2CC"/>
            <w:vAlign w:val="center"/>
          </w:tcPr>
          <w:p w14:paraId="2C8469C8" w14:textId="77777777" w:rsidR="001D0B1F" w:rsidRDefault="001D0B1F" w:rsidP="001D0B1F">
            <w:pPr>
              <w:jc w:val="center"/>
              <w:rPr>
                <w:rFonts w:ascii="Arial" w:eastAsia="Arial" w:hAnsi="Arial" w:cs="Arial"/>
              </w:rPr>
            </w:pPr>
          </w:p>
          <w:p w14:paraId="6EDAD7DF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5C988B62" w14:textId="77777777" w:rsidR="001D0B1F" w:rsidRDefault="001D0B1F" w:rsidP="001D0B1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95" w:type="dxa"/>
            <w:gridSpan w:val="3"/>
          </w:tcPr>
          <w:p w14:paraId="632814B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1.multiply numbers up to 4 digits by a one- or two-digit number using a formal written method, including long multiplication for two-digit numbers </w:t>
            </w:r>
          </w:p>
          <w:p w14:paraId="13B01384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multiply and divide numbers mentally drawing upon known facts </w:t>
            </w:r>
          </w:p>
          <w:p w14:paraId="64E970A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divide numbers up to 4 digits by a one-digit number using the formal written method of short division and interpret remainders appropriately for the context </w:t>
            </w:r>
          </w:p>
          <w:p w14:paraId="6A940F0F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4. multiply and divide whole numbers and those involving decimals by 10, 100 and 1000</w:t>
            </w:r>
          </w:p>
        </w:tc>
        <w:tc>
          <w:tcPr>
            <w:tcW w:w="6595" w:type="dxa"/>
            <w:gridSpan w:val="4"/>
          </w:tcPr>
          <w:p w14:paraId="4D12A277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read and write decimal numbers as fractions [for example, 0.71 = 100 </w:t>
            </w:r>
            <w:proofErr w:type="gramStart"/>
            <w:r>
              <w:rPr>
                <w:sz w:val="16"/>
                <w:szCs w:val="16"/>
              </w:rPr>
              <w:t>71 ]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  <w:p w14:paraId="5EEF9E4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recognise and use thousandths and relate them to tenths, hundredths and decimal equivalents </w:t>
            </w:r>
          </w:p>
          <w:p w14:paraId="2997C49D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round decimals with two decimal places to the nearest whole number and to one decimal place </w:t>
            </w:r>
          </w:p>
          <w:p w14:paraId="3E5E8511" w14:textId="77777777" w:rsidR="001D0B1F" w:rsidRDefault="001D0B1F" w:rsidP="001D0B1F">
            <w:pPr>
              <w:rPr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sz w:val="16"/>
                <w:szCs w:val="16"/>
              </w:rPr>
              <w:t xml:space="preserve">4. read, write, order and compare numbers with up to three decimal places </w:t>
            </w:r>
          </w:p>
          <w:p w14:paraId="4B23A25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solve problems involving number up to three decimal places </w:t>
            </w:r>
          </w:p>
          <w:p w14:paraId="311789D2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6. recognise the per cent symbol (%) and understand that per cent relates to ‘number of parts per hundred’, and write percentages as a fraction with denominator 100, and as a decimal </w:t>
            </w:r>
          </w:p>
          <w:p w14:paraId="6F0F0930" w14:textId="77777777" w:rsidR="001D0B1F" w:rsidRDefault="001D0B1F" w:rsidP="001D0B1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7. solve problems which require knowing percentage and decimal equivalents of ½, ¼, 1/5, 2/5 4/5 and those fractions with a denominator of a multiple of 10 or 25.</w:t>
            </w:r>
          </w:p>
        </w:tc>
        <w:tc>
          <w:tcPr>
            <w:tcW w:w="2202" w:type="dxa"/>
          </w:tcPr>
          <w:p w14:paraId="2EE076B7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Add and subtract whole numbers with more than 4 digits, including using formal written methods </w:t>
            </w:r>
          </w:p>
          <w:p w14:paraId="7437231E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Add and subtract numbers mentally with increasingly large numbers </w:t>
            </w:r>
          </w:p>
          <w:p w14:paraId="024B3189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Use rounding to check answers to calculations and determine, in the context of a problem, levels of accuracy </w:t>
            </w:r>
          </w:p>
          <w:p w14:paraId="19B7FD29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Solve multi-step problems in contexts, deciding which operations and methods to use and why</w:t>
            </w:r>
          </w:p>
          <w:p w14:paraId="4277BDB4" w14:textId="77777777" w:rsidR="001D0B1F" w:rsidRDefault="001D0B1F" w:rsidP="001D0B1F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D0B1F" w14:paraId="6F86E4DD" w14:textId="77777777">
        <w:tc>
          <w:tcPr>
            <w:tcW w:w="2196" w:type="dxa"/>
            <w:shd w:val="clear" w:color="auto" w:fill="FFF2CC"/>
            <w:vAlign w:val="center"/>
          </w:tcPr>
          <w:p w14:paraId="7877B71D" w14:textId="77777777" w:rsidR="001D0B1F" w:rsidRDefault="001D0B1F" w:rsidP="001D0B1F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23B8DCF5" w14:textId="77777777" w:rsidR="001D0B1F" w:rsidRDefault="001D0B1F" w:rsidP="001D0B1F">
            <w:pPr>
              <w:jc w:val="center"/>
              <w:rPr>
                <w:b/>
              </w:rPr>
            </w:pPr>
          </w:p>
          <w:p w14:paraId="06015B94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7D22F58F" w14:textId="77777777" w:rsidR="001D0B1F" w:rsidRDefault="001D0B1F" w:rsidP="001D0B1F">
            <w:pPr>
              <w:jc w:val="center"/>
            </w:pPr>
          </w:p>
          <w:p w14:paraId="41336303" w14:textId="77777777" w:rsidR="001D0B1F" w:rsidRDefault="001D0B1F" w:rsidP="001D0B1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370" w:type="dxa"/>
            <w:gridSpan w:val="2"/>
          </w:tcPr>
          <w:p w14:paraId="6B6A51DD" w14:textId="77777777" w:rsidR="001D0B1F" w:rsidRDefault="001D0B1F" w:rsidP="001D0B1F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Multiply 2-digits by 1-digit </w:t>
            </w:r>
          </w:p>
          <w:p w14:paraId="68D37B13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Multiply 3-digits by 1-digit</w:t>
            </w:r>
            <w:r>
              <w:rPr>
                <w:sz w:val="16"/>
                <w:szCs w:val="16"/>
              </w:rPr>
              <w:t xml:space="preserve"> </w:t>
            </w:r>
          </w:p>
          <w:p w14:paraId="14258868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3-digits by 2-digits </w:t>
            </w:r>
          </w:p>
          <w:p w14:paraId="7EEEC4F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4-digits by 1-digit</w:t>
            </w:r>
          </w:p>
          <w:p w14:paraId="290700A3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4-digits by 2-digits </w:t>
            </w:r>
          </w:p>
          <w:p w14:paraId="0CB03D04" w14:textId="77777777" w:rsidR="001D0B1F" w:rsidRDefault="001D0B1F" w:rsidP="001D0B1F">
            <w:pPr>
              <w:rPr>
                <w:sz w:val="16"/>
                <w:szCs w:val="16"/>
              </w:rPr>
            </w:pPr>
          </w:p>
        </w:tc>
        <w:tc>
          <w:tcPr>
            <w:tcW w:w="2025" w:type="dxa"/>
          </w:tcPr>
          <w:p w14:paraId="60218716" w14:textId="77777777" w:rsidR="001D0B1F" w:rsidRDefault="001D0B1F" w:rsidP="001D0B1F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Divide 2-digits by 1-digit </w:t>
            </w:r>
          </w:p>
          <w:p w14:paraId="01483F85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Divide 3-digits by 1-digit</w:t>
            </w:r>
            <w:r>
              <w:rPr>
                <w:sz w:val="16"/>
                <w:szCs w:val="16"/>
              </w:rPr>
              <w:t xml:space="preserve"> </w:t>
            </w:r>
          </w:p>
          <w:p w14:paraId="4BB993B4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4-digits by 1-digit</w:t>
            </w:r>
          </w:p>
          <w:p w14:paraId="296437AF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with remainders</w:t>
            </w:r>
          </w:p>
        </w:tc>
        <w:tc>
          <w:tcPr>
            <w:tcW w:w="2198" w:type="dxa"/>
            <w:gridSpan w:val="2"/>
          </w:tcPr>
          <w:p w14:paraId="04B90AF8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Decimals up to 2 </w:t>
            </w:r>
            <w:proofErr w:type="spellStart"/>
            <w:r>
              <w:rPr>
                <w:sz w:val="16"/>
                <w:szCs w:val="16"/>
              </w:rPr>
              <w:t>d.p.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14:paraId="49E69021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Decimals as fractions</w:t>
            </w:r>
          </w:p>
        </w:tc>
        <w:tc>
          <w:tcPr>
            <w:tcW w:w="2198" w:type="dxa"/>
          </w:tcPr>
          <w:p w14:paraId="2D341922" w14:textId="77777777" w:rsidR="001D0B1F" w:rsidRDefault="001D0B1F" w:rsidP="001D0B1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Understand thousandths</w:t>
            </w:r>
          </w:p>
          <w:p w14:paraId="42B4EA58" w14:textId="77777777" w:rsidR="001D0B1F" w:rsidRDefault="001D0B1F" w:rsidP="001D0B1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Thousandths as decimals </w:t>
            </w:r>
          </w:p>
          <w:p w14:paraId="318F0644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Rounding decimals</w:t>
            </w:r>
            <w:r>
              <w:rPr>
                <w:sz w:val="16"/>
                <w:szCs w:val="16"/>
              </w:rPr>
              <w:t xml:space="preserve"> </w:t>
            </w:r>
          </w:p>
          <w:p w14:paraId="56F01F71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Order and compare decimals</w:t>
            </w:r>
          </w:p>
        </w:tc>
        <w:tc>
          <w:tcPr>
            <w:tcW w:w="2199" w:type="dxa"/>
          </w:tcPr>
          <w:p w14:paraId="54F3097E" w14:textId="77777777" w:rsidR="001D0B1F" w:rsidRDefault="001D0B1F" w:rsidP="001D0B1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Understand percentages</w:t>
            </w:r>
          </w:p>
          <w:p w14:paraId="0ABFFFA4" w14:textId="77777777" w:rsidR="001D0B1F" w:rsidRDefault="001D0B1F" w:rsidP="001D0B1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Percentages as fractions and decimals </w:t>
            </w:r>
          </w:p>
          <w:p w14:paraId="02BEFA64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Equivalent F.D.P.</w:t>
            </w:r>
          </w:p>
        </w:tc>
        <w:tc>
          <w:tcPr>
            <w:tcW w:w="2202" w:type="dxa"/>
          </w:tcPr>
          <w:p w14:paraId="73989090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Multi-step addition and subtraction problems</w:t>
            </w:r>
          </w:p>
          <w:p w14:paraId="3EEED409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calculations</w:t>
            </w:r>
          </w:p>
          <w:p w14:paraId="6B492114" w14:textId="77777777" w:rsidR="001D0B1F" w:rsidRDefault="001D0B1F" w:rsidP="001D0B1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Find missing numbers</w:t>
            </w:r>
          </w:p>
        </w:tc>
      </w:tr>
      <w:tr w:rsidR="001D0B1F" w14:paraId="7DBB164F" w14:textId="77777777">
        <w:trPr>
          <w:trHeight w:val="1147"/>
        </w:trPr>
        <w:tc>
          <w:tcPr>
            <w:tcW w:w="2196" w:type="dxa"/>
            <w:shd w:val="clear" w:color="auto" w:fill="FFF2CC"/>
            <w:vAlign w:val="center"/>
          </w:tcPr>
          <w:p w14:paraId="2506E201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1419139D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14:paraId="211219F2" w14:textId="77777777" w:rsidR="001D0B1F" w:rsidRDefault="001D0B1F" w:rsidP="001D0B1F">
            <w:pPr>
              <w:jc w:val="center"/>
              <w:rPr>
                <w:b/>
              </w:rPr>
            </w:pPr>
          </w:p>
        </w:tc>
        <w:tc>
          <w:tcPr>
            <w:tcW w:w="4395" w:type="dxa"/>
            <w:gridSpan w:val="3"/>
          </w:tcPr>
          <w:p w14:paraId="4E7A1D53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Problems, missing number problems</w:t>
            </w:r>
          </w:p>
          <w:p w14:paraId="3DC3CCC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Area </w:t>
            </w:r>
            <w:proofErr w:type="gramStart"/>
            <w:r>
              <w:rPr>
                <w:sz w:val="16"/>
                <w:szCs w:val="16"/>
                <w:highlight w:val="yellow"/>
              </w:rPr>
              <w:t>e.g.</w:t>
            </w:r>
            <w:proofErr w:type="gramEnd"/>
            <w:r>
              <w:rPr>
                <w:sz w:val="16"/>
                <w:szCs w:val="16"/>
                <w:highlight w:val="yellow"/>
              </w:rPr>
              <w:t xml:space="preserve"> area of the playground</w:t>
            </w:r>
          </w:p>
          <w:p w14:paraId="1B9396AF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Comparing equations - Greater than, less than or equal to</w:t>
            </w:r>
          </w:p>
          <w:p w14:paraId="08086762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facts</w:t>
            </w:r>
          </w:p>
          <w:p w14:paraId="4572C9BB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Knowledge when you multiply with whole numbers the number is larger</w:t>
            </w:r>
          </w:p>
          <w:p w14:paraId="5FB1EE70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Rounding – round the answer to the nearest…</w:t>
            </w:r>
          </w:p>
          <w:p w14:paraId="481520EB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Multiples/factors</w:t>
            </w:r>
          </w:p>
        </w:tc>
        <w:tc>
          <w:tcPr>
            <w:tcW w:w="6595" w:type="dxa"/>
            <w:gridSpan w:val="4"/>
          </w:tcPr>
          <w:p w14:paraId="6D9CB63A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</w:t>
            </w:r>
          </w:p>
          <w:p w14:paraId="3007CDA0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Problems, missing number problems</w:t>
            </w:r>
          </w:p>
          <w:p w14:paraId="3668450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 whole models</w:t>
            </w:r>
          </w:p>
          <w:p w14:paraId="592CBF1C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Partitioning and expanded forms</w:t>
            </w:r>
          </w:p>
          <w:p w14:paraId="24AC7D6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08537EEF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Number scales</w:t>
            </w:r>
          </w:p>
          <w:p w14:paraId="0639583E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14:paraId="60FAE597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Tables </w:t>
            </w:r>
          </w:p>
          <w:p w14:paraId="1446ABFF" w14:textId="77777777" w:rsidR="001D0B1F" w:rsidRDefault="001D0B1F" w:rsidP="001D0B1F">
            <w:pPr>
              <w:rPr>
                <w:sz w:val="16"/>
                <w:szCs w:val="16"/>
              </w:rPr>
            </w:pPr>
          </w:p>
        </w:tc>
        <w:tc>
          <w:tcPr>
            <w:tcW w:w="2202" w:type="dxa"/>
          </w:tcPr>
          <w:p w14:paraId="76411CD1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Place value</w:t>
            </w:r>
          </w:p>
          <w:p w14:paraId="3AFB6D32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14:paraId="5A98E6F6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36E1565E" w14:textId="77777777" w:rsidR="001D0B1F" w:rsidRDefault="001D0B1F" w:rsidP="001D0B1F">
            <w:pPr>
              <w:rPr>
                <w:sz w:val="16"/>
                <w:szCs w:val="16"/>
              </w:rPr>
            </w:pPr>
          </w:p>
        </w:tc>
      </w:tr>
      <w:tr w:rsidR="001D0B1F" w14:paraId="730300BB" w14:textId="77777777">
        <w:tc>
          <w:tcPr>
            <w:tcW w:w="2196" w:type="dxa"/>
            <w:shd w:val="clear" w:color="auto" w:fill="FFF2CC"/>
            <w:vAlign w:val="center"/>
          </w:tcPr>
          <w:p w14:paraId="0D53BD74" w14:textId="77777777" w:rsidR="001D0B1F" w:rsidRDefault="001D0B1F" w:rsidP="001D0B1F">
            <w:pPr>
              <w:jc w:val="center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4395" w:type="dxa"/>
            <w:gridSpan w:val="3"/>
          </w:tcPr>
          <w:p w14:paraId="6097BC38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Multiplication, multiply, multiplied by, multiple, groups of, times, product, repeated addition, array, row, column, number patterns, divide by, factor of, remainder</w:t>
            </w:r>
          </w:p>
          <w:p w14:paraId="381C8936" w14:textId="77777777" w:rsidR="001D0B1F" w:rsidRDefault="001D0B1F" w:rsidP="001D0B1F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39C8A06E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Equivalent, the same as, equal to, denominator, numerator, decimal, decimal point, tenth, hundredth, less than, greater than</w:t>
            </w:r>
          </w:p>
        </w:tc>
        <w:tc>
          <w:tcPr>
            <w:tcW w:w="2198" w:type="dxa"/>
          </w:tcPr>
          <w:p w14:paraId="60BF5E32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than, less than, equal to, portioning, expanded form,</w:t>
            </w:r>
          </w:p>
        </w:tc>
        <w:tc>
          <w:tcPr>
            <w:tcW w:w="2199" w:type="dxa"/>
          </w:tcPr>
          <w:p w14:paraId="288D93E2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 cent, number of parts per hundred, percentage, equivalent, convert, tenth, hundredth, fraction, numerator, denominator, simplify, multiple, factor, less than, greater than, equal to</w:t>
            </w:r>
          </w:p>
        </w:tc>
        <w:tc>
          <w:tcPr>
            <w:tcW w:w="2202" w:type="dxa"/>
          </w:tcPr>
          <w:p w14:paraId="5A6F1845" w14:textId="77777777" w:rsidR="001D0B1F" w:rsidRDefault="001D0B1F" w:rsidP="001D0B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Addition, subtraction, sum, total, difference, increase, decrease, operation, column addition, column subtraction, total, calculate, inverse operation, method, strategy, </w:t>
            </w:r>
          </w:p>
        </w:tc>
      </w:tr>
    </w:tbl>
    <w:p w14:paraId="553FF4D4" w14:textId="77777777" w:rsidR="004A686F" w:rsidRDefault="004A686F"/>
    <w:p w14:paraId="11A03C44" w14:textId="77777777" w:rsidR="004A686F" w:rsidRDefault="004A686F"/>
    <w:p w14:paraId="4B34A89C" w14:textId="77777777" w:rsidR="004A686F" w:rsidRDefault="001D0B1F">
      <w:r>
        <w:t xml:space="preserve">Link for planning </w:t>
      </w:r>
      <w:hyperlink r:id="rId7">
        <w:r>
          <w:rPr>
            <w:color w:val="0000FF"/>
            <w:highlight w:val="white"/>
            <w:u w:val="single"/>
          </w:rPr>
          <w:t>https://whiterosemaths.com/resources/primary-resources/primary-sols/</w:t>
        </w:r>
      </w:hyperlink>
      <w:r>
        <w:t xml:space="preserve">  (includes example </w:t>
      </w:r>
      <w:proofErr w:type="gramStart"/>
      <w:r>
        <w:t xml:space="preserve">videos)   </w:t>
      </w:r>
      <w:proofErr w:type="gramEnd"/>
      <w:r>
        <w:rPr>
          <w:highlight w:val="cyan"/>
        </w:rPr>
        <w:t>Tips</w:t>
      </w:r>
      <w:r>
        <w:t xml:space="preserve">     </w:t>
      </w:r>
      <w:r>
        <w:rPr>
          <w:highlight w:val="yellow"/>
        </w:rPr>
        <w:t>Things to consider for planning</w:t>
      </w:r>
      <w:r>
        <w:t xml:space="preserve">     </w:t>
      </w:r>
      <w:r>
        <w:rPr>
          <w:highlight w:val="green"/>
        </w:rPr>
        <w:t>New concept</w:t>
      </w:r>
      <w:r>
        <w:tab/>
      </w:r>
      <w:r>
        <w:rPr>
          <w:highlight w:val="magenta"/>
        </w:rPr>
        <w:t>Recapping from previous year/term</w:t>
      </w:r>
    </w:p>
    <w:p w14:paraId="3E355372" w14:textId="77777777" w:rsidR="004A686F" w:rsidRDefault="004A686F"/>
    <w:p w14:paraId="1ECF1009" w14:textId="77777777" w:rsidR="004A686F" w:rsidRDefault="004A686F"/>
    <w:p w14:paraId="08A6F806" w14:textId="77777777" w:rsidR="004A686F" w:rsidRDefault="004A686F">
      <w:pPr>
        <w:tabs>
          <w:tab w:val="left" w:pos="1490"/>
        </w:tabs>
      </w:pPr>
    </w:p>
    <w:sectPr w:rsidR="004A686F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5CC08" w14:textId="77777777" w:rsidR="001D0B1F" w:rsidRDefault="001D0B1F" w:rsidP="001D0B1F">
      <w:pPr>
        <w:spacing w:after="0" w:line="240" w:lineRule="auto"/>
      </w:pPr>
      <w:r>
        <w:separator/>
      </w:r>
    </w:p>
  </w:endnote>
  <w:endnote w:type="continuationSeparator" w:id="0">
    <w:p w14:paraId="08209266" w14:textId="77777777" w:rsidR="001D0B1F" w:rsidRDefault="001D0B1F" w:rsidP="001D0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7BBCC" w14:textId="77777777" w:rsidR="001D0B1F" w:rsidRDefault="001D0B1F" w:rsidP="001D0B1F">
      <w:pPr>
        <w:spacing w:after="0" w:line="240" w:lineRule="auto"/>
      </w:pPr>
      <w:r>
        <w:separator/>
      </w:r>
    </w:p>
  </w:footnote>
  <w:footnote w:type="continuationSeparator" w:id="0">
    <w:p w14:paraId="47239D9C" w14:textId="77777777" w:rsidR="001D0B1F" w:rsidRDefault="001D0B1F" w:rsidP="001D0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61378" w14:textId="033B765A" w:rsidR="001D0B1F" w:rsidRPr="001D0B1F" w:rsidRDefault="001D0B1F" w:rsidP="001D0B1F">
    <w:pPr>
      <w:pStyle w:val="Header"/>
      <w:jc w:val="center"/>
      <w:rPr>
        <w:u w:val="single"/>
      </w:rPr>
    </w:pPr>
    <w:r w:rsidRPr="001D0B1F">
      <w:rPr>
        <w:rFonts w:ascii="Arial" w:eastAsia="Arial" w:hAnsi="Arial" w:cs="Arial"/>
        <w:b/>
        <w:sz w:val="20"/>
        <w:szCs w:val="20"/>
        <w:u w:val="single"/>
      </w:rPr>
      <w:t>SJA Maths MTP – Year 5 – Spring Term</w:t>
    </w:r>
    <w:r w:rsidRPr="001D0B1F">
      <w:rPr>
        <w:noProof/>
        <w:u w:val="single"/>
      </w:rPr>
      <w:t xml:space="preserve"> </w:t>
    </w:r>
    <w:r w:rsidRPr="001D0B1F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43CFB55A" wp14:editId="475B1412">
          <wp:simplePos x="0" y="0"/>
          <wp:positionH relativeFrom="margin">
            <wp:posOffset>-342900</wp:posOffset>
          </wp:positionH>
          <wp:positionV relativeFrom="paragraph">
            <wp:posOffset>-362585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1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86F"/>
    <w:rsid w:val="001D0B1F"/>
    <w:rsid w:val="004A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0720B"/>
  <w15:docId w15:val="{BB885DFA-79BB-4CC6-8A04-896493ED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D0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B1F"/>
  </w:style>
  <w:style w:type="paragraph" w:styleId="Footer">
    <w:name w:val="footer"/>
    <w:basedOn w:val="Normal"/>
    <w:link w:val="FooterChar"/>
    <w:uiPriority w:val="99"/>
    <w:unhideWhenUsed/>
    <w:rsid w:val="001D0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resources/primary-resources/primary-sols/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A74725-7E0D-4354-9829-8B3EAE0EDA6F}"/>
</file>

<file path=customXml/itemProps2.xml><?xml version="1.0" encoding="utf-8"?>
<ds:datastoreItem xmlns:ds="http://schemas.openxmlformats.org/officeDocument/2006/customXml" ds:itemID="{C4BBC84C-6A7F-4B6B-A43B-487380679203}"/>
</file>

<file path=customXml/itemProps3.xml><?xml version="1.0" encoding="utf-8"?>
<ds:datastoreItem xmlns:ds="http://schemas.openxmlformats.org/officeDocument/2006/customXml" ds:itemID="{6467CEBE-A8C9-4E46-9EDA-43E7047753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1243</Words>
  <Characters>7089</Characters>
  <Application>Microsoft Office Word</Application>
  <DocSecurity>0</DocSecurity>
  <Lines>59</Lines>
  <Paragraphs>16</Paragraphs>
  <ScaleCrop>false</ScaleCrop>
  <Company>ACET</Company>
  <LinksUpToDate>false</LinksUpToDate>
  <CharactersWithSpaces>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sarah.bond</cp:lastModifiedBy>
  <cp:revision>2</cp:revision>
  <dcterms:created xsi:type="dcterms:W3CDTF">2023-02-20T14:48:00Z</dcterms:created>
  <dcterms:modified xsi:type="dcterms:W3CDTF">2023-02-20T14:59:00Z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5230300</vt:r8>
  </property>
</Properties>
</file>